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004/2025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3">
      <w:pPr>
        <w:spacing w:after="200" w:before="20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1ª SUBDEFENSORA PÚBLICA-GERAL DO ESTADO DO MARANHÃO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sz w:val="22"/>
          <w:szCs w:val="22"/>
          <w:rtl w:val="0"/>
        </w:rPr>
        <w:t xml:space="preserve">VI PROCESSO SELETIVO UNIFICADO PARA ESTÁGIO DE PÓS-GRADUAÇÃO DA DEFENSORIA PÚBLICA DO ESTADO DO MARANHÃO</w:t>
      </w:r>
      <w:r w:rsidDel="00000000" w:rsidR="00000000" w:rsidRPr="00000000">
        <w:rPr>
          <w:sz w:val="22"/>
          <w:szCs w:val="22"/>
          <w:rtl w:val="0"/>
        </w:rPr>
        <w:t xml:space="preserve">, resolve:</w:t>
      </w:r>
    </w:p>
    <w:p w:rsidR="00000000" w:rsidDel="00000000" w:rsidP="00000000" w:rsidRDefault="00000000" w:rsidRPr="00000000" w14:paraId="00000004">
      <w:pPr>
        <w:widowControl w:val="0"/>
        <w:spacing w:before="17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1º. DIVULGAR</w:t>
      </w:r>
      <w:r w:rsidDel="00000000" w:rsidR="00000000" w:rsidRPr="00000000">
        <w:rPr>
          <w:sz w:val="22"/>
          <w:szCs w:val="22"/>
          <w:rtl w:val="0"/>
        </w:rPr>
        <w:t xml:space="preserve"> a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 DE CLASSIFICAÇÃO PROVISÓRIA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listas anexas.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Rule="auto"/>
        <w:ind w:right="5.669291338583093"/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Art. 2.º INFORMAR </w:t>
      </w:r>
      <w:r w:rsidDel="00000000" w:rsidR="00000000" w:rsidRPr="00000000">
        <w:rPr>
          <w:sz w:val="22"/>
          <w:szCs w:val="22"/>
          <w:rtl w:val="0"/>
        </w:rPr>
        <w:t xml:space="preserve">que o caderno de prova e gabarito provisório estão disponíveis na área do candidato/a no sistema de prova online, na aba resultado, através do link: </w:t>
      </w:r>
      <w:hyperlink r:id="rId7">
        <w:r w:rsidDel="00000000" w:rsidR="00000000" w:rsidRPr="00000000">
          <w:rPr>
            <w:b w:val="1"/>
            <w:sz w:val="22"/>
            <w:szCs w:val="22"/>
            <w:u w:val="single"/>
            <w:rtl w:val="0"/>
          </w:rPr>
          <w:t xml:space="preserve">https://defensoria.ma.def.br/prova-online/</w:t>
        </w:r>
      </w:hyperlink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06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 DIVULGAR </w:t>
      </w:r>
      <w:r w:rsidDel="00000000" w:rsidR="00000000" w:rsidRPr="00000000">
        <w:rPr>
          <w:sz w:val="22"/>
          <w:szCs w:val="22"/>
          <w:rtl w:val="0"/>
        </w:rPr>
        <w:t xml:space="preserve">o </w:t>
      </w:r>
      <w:r w:rsidDel="00000000" w:rsidR="00000000" w:rsidRPr="00000000">
        <w:rPr>
          <w:b w:val="1"/>
          <w:sz w:val="22"/>
          <w:szCs w:val="22"/>
          <w:rtl w:val="0"/>
        </w:rPr>
        <w:t xml:space="preserve">ESPELHO DE CORREÇÃO DA QUESTÃO DISSERTATIVA da PROVA DE PÓS-GRADUAÇÃO EM DIREITO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I, </w:t>
      </w:r>
      <w:r w:rsidDel="00000000" w:rsidR="00000000" w:rsidRPr="00000000">
        <w:rPr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INFORMAR </w:t>
      </w:r>
      <w:r w:rsidDel="00000000" w:rsidR="00000000" w:rsidRPr="00000000">
        <w:rPr>
          <w:sz w:val="22"/>
          <w:szCs w:val="22"/>
          <w:rtl w:val="0"/>
        </w:rPr>
        <w:t xml:space="preserve">que os recursos em face das questões objetivas e dissertativa deverão ser interpostos eletronicamente nos dias 14  e 15 de janeiro unicamente através do formulário acessível no endereço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https://forms.gle/izVsQVVCUA4C2QGB8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segundo. Recursos não fundamentados ou interpostos fora do prazo serão indeferidos.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6º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 </w:t>
      </w:r>
      <w:r w:rsidDel="00000000" w:rsidR="00000000" w:rsidRPr="00000000">
        <w:rPr>
          <w:sz w:val="22"/>
          <w:szCs w:val="22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252"/>
          <w:tab w:val="right" w:leader="none" w:pos="8769.212598425198"/>
        </w:tabs>
        <w:spacing w:after="200" w:before="200" w:lineRule="auto"/>
        <w:ind w:right="5.669291338583093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  <w:tab/>
        <w:tab/>
        <w:tab/>
        <w:t xml:space="preserve">São Luís, 14 de janeiro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252"/>
          <w:tab w:val="right" w:leader="none" w:pos="8504"/>
        </w:tabs>
        <w:spacing w:after="200" w:before="20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1º Subdefensora Pública-Geral do Estado do Maranhão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ESPELHO DE CORREÇÃO QUESTÃO DISSERTATIVA PÓS-GRADUAÇÃO DIREITO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Enunciado da questão: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Maria e João convivem em união estável há aproximadamente 10 anos e residem no município de São Luís-Maranhão. O casal tem dois filhos menores de idade, Paulo (6 anos) e Letícia (4 anos).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Durante o relacionamento, foram comuns episódios em que o companheiro dirigia-se à companheira com críticas acerca da aparência, bem como palavras de demérito, que deixavam Maria com sensação de humilhação e baixa autoestima.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 último domingo, João, embriagado, ao retornar para casa na madrugada e ser cobrado pela esposa acerca dos motivos da ausência, passou a proferir xingamentos a Maria e a empurrou ao chão, ocasionando corte leve no supercílio da companheira.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Inconformada com a violência sofrida, Maria deixou a residência da família com os dois filhos menores de idade e procurou a Defensoria Pública do Estado do Maranhão para adoção de providência imediata.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Maria não possui outro local para residir com os filhos nem exerce atividade remunerada no momento, bem como passou a receber ameaças do companheiro por meio de aplicativo de mensagens.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Diante da situação apresentada, confeccione a peça processual adequada, considerando a data de protocolo a data de hoje.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130"/>
        <w:gridCol w:w="1320"/>
        <w:tblGridChange w:id="0">
          <w:tblGrid>
            <w:gridCol w:w="3150"/>
            <w:gridCol w:w="513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DE CORREÇÃO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ESPELHO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PONT.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Uso correto do vernáculo, concatenação de ideias, coesão e coerência na escrita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5,0pt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Indicação do juízo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AO JUÍZO DE DIREITO DA__________VARA ESPECIAL DE COMBATE À VIOLÊNCIA DOMÉSTICA E FAMILIAR CONTRA A MULHER DO TERMO JUDICIÁRIO DE SÃO LUÍS DA COMARCA DA ILHA DE SÃO LUÍS/MA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 nome da peça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MEDIDA PROTETIVA DE URGÊNCIA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1,0pt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das partes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Autor(a): MARIA, estado civil/existência de união estável, profissão, número de inscrição no Cadastro de Pessoas Físicas, endereço eletrônico, domicílio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Ré(u): JOÃO, estado civil/existência de união estável, profissão, número de inscrição no Cadastro de Pessoas Físicas, endereço eletrônico, domicílio.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Resumo dos fatos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dos fundamentos jurídicos e/ou outros requisitos específicos, com dispositivos legais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Art. 5º, Lei nº 11.340/2006;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Art. 22, II, Lei nº 11.340/2006;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Art. 22, III, a, Lei nº 11.340/2006;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Art. 22, V, Lei nº 11.340/2006;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Art. 23, II, Lei nº 11.340/2006.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1,00pt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dos pedidos e/ou requerimentos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A Concessão dos benefícios da justiça gratuita;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2 - A determinação de CITAÇÃO do representado;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3 - A determinação de que o Representado seja AFASTADO DO LAR, DOMICÍLIO OU LOCAL DE CONVIVÊNCIA COM A OFENDIDA;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4 - A determinação de que o Representado seja PROIBIDO DE APROXIMAR-SE DA OFENDIDA, DE SEUS FAMILIARES E DAS TESTEMUNHAS, FIXANDO O LIMITE MÍNIMO DE DISTÂNCIA ENTRE ESTES E O AGRESSOR TELEFÔNICO OU POR REDE SOCIAL;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5 - A concessão de ALIMENTOS PROVISÓRIOS no percentual de x% do salário mínimo para os filhos;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6 - A determinação da RECONDUÇÃO DA OFENDIDA E A DE SEUS DEPENDENTES AO RESPECTIVO DOMICÍLIO, APÓS AFASTAMENTO DO AGRESSOR.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1,00pt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Fechamento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Dá-se à causa o valor de xxx (xxx reais).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São Luís (MA), 15 de dezembro de 2024.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0,50pt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10,0pt</w:t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/>
    </w:pPr>
    <w:r w:rsidDel="00000000" w:rsidR="00000000" w:rsidRPr="00000000">
      <w:rPr/>
      <w:drawing>
        <wp:inline distB="0" distT="0" distL="114300" distR="114300">
          <wp:extent cx="698500" cy="50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efensoria.ma.def.br/prova-online/" TargetMode="External"/><Relationship Id="rId8" Type="http://schemas.openxmlformats.org/officeDocument/2006/relationships/hyperlink" Target="https://forms.gle/izVsQVVCUA4C2QGB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4h9KqqrUomkBIPNysbP2zr8lg==">CgMxLjA4AHIhMWRZd0tVUV9XZm9PcUVfeHJuUTdfMzVWanhSVmFpVThT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