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before="200" w:line="240" w:lineRule="auto"/>
        <w:ind w:right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EDITAL n.º 006/2024</w:t>
      </w:r>
    </w:p>
    <w:p w:rsidR="00000000" w:rsidDel="00000000" w:rsidP="00000000" w:rsidRDefault="00000000" w:rsidRPr="00000000" w14:paraId="00000002">
      <w:pPr>
        <w:spacing w:after="200" w:before="200" w:line="240" w:lineRule="auto"/>
        <w:ind w:right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IX PROCESSO SELETIVO PARA PROFISSIONAIS DO PROJETO “FORTALECIMENTO DA ASSISTÊNCIA JURÍDICA E IMPLANTAÇÃO DA VISITA VIRTUAL PARA AS PESSOAS PRIVADAS DE LIBERDADE” DO ESTADO DO MARANHÃO</w:t>
      </w:r>
    </w:p>
    <w:p w:rsidR="00000000" w:rsidDel="00000000" w:rsidP="00000000" w:rsidRDefault="00000000" w:rsidRPr="00000000" w14:paraId="00000004">
      <w:pPr>
        <w:spacing w:line="240" w:lineRule="auto"/>
        <w:ind w:left="0" w:right="0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tabs>
          <w:tab w:val="center" w:leader="none" w:pos="4252"/>
          <w:tab w:val="right" w:leader="none" w:pos="8504"/>
        </w:tabs>
        <w:spacing w:line="240" w:lineRule="auto"/>
        <w:ind w:right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tabs>
          <w:tab w:val="center" w:leader="none" w:pos="4252"/>
          <w:tab w:val="right" w:leader="none" w:pos="8504"/>
        </w:tabs>
        <w:spacing w:line="240" w:lineRule="auto"/>
        <w:ind w:right="0"/>
        <w:jc w:val="both"/>
        <w:rPr/>
      </w:pPr>
      <w:r w:rsidDel="00000000" w:rsidR="00000000" w:rsidRPr="00000000">
        <w:rPr>
          <w:rtl w:val="0"/>
        </w:rPr>
        <w:t xml:space="preserve">A</w:t>
      </w:r>
      <w:r w:rsidDel="00000000" w:rsidR="00000000" w:rsidRPr="00000000">
        <w:rPr>
          <w:b w:val="1"/>
          <w:rtl w:val="0"/>
        </w:rPr>
        <w:t xml:space="preserve"> 1ª SUBDEFENSORA PÚBLICA-GERAL DO ESTADO DO MARANHÃO,</w:t>
      </w:r>
      <w:r w:rsidDel="00000000" w:rsidR="00000000" w:rsidRPr="00000000">
        <w:rPr>
          <w:rtl w:val="0"/>
        </w:rPr>
        <w:t xml:space="preserve"> no uso de suas atribuições legais, e considerando o </w:t>
      </w:r>
      <w:r w:rsidDel="00000000" w:rsidR="00000000" w:rsidRPr="00000000">
        <w:rPr>
          <w:b w:val="1"/>
          <w:rtl w:val="0"/>
        </w:rPr>
        <w:t xml:space="preserve">IX PROCESSO SELETIVO PARA PROFISSIONAIS DO PROJETO “FORTALECIMENTO DA ASSISTÊNCIA JURÍDICA E IMPLANTAÇÃO DA VISITA VIRTUAL PARA AS PESSOAS PRIVADAS DE LIBERDADE” DO ESTADO DO MARANHÃO,</w:t>
      </w:r>
      <w:r w:rsidDel="00000000" w:rsidR="00000000" w:rsidRPr="00000000">
        <w:rPr>
          <w:rtl w:val="0"/>
        </w:rPr>
        <w:t xml:space="preserve"> resolve:</w:t>
      </w:r>
    </w:p>
    <w:p w:rsidR="00000000" w:rsidDel="00000000" w:rsidP="00000000" w:rsidRDefault="00000000" w:rsidRPr="00000000" w14:paraId="00000007">
      <w:pPr>
        <w:tabs>
          <w:tab w:val="center" w:leader="none" w:pos="4252"/>
          <w:tab w:val="right" w:leader="none" w:pos="8504"/>
        </w:tabs>
        <w:spacing w:line="240" w:lineRule="auto"/>
        <w:ind w:right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60" w:line="259" w:lineRule="auto"/>
        <w:ind w:right="0"/>
        <w:jc w:val="both"/>
        <w:rPr/>
      </w:pPr>
      <w:r w:rsidDel="00000000" w:rsidR="00000000" w:rsidRPr="00000000">
        <w:rPr>
          <w:b w:val="1"/>
          <w:rtl w:val="0"/>
        </w:rPr>
        <w:t xml:space="preserve">Art. 1º RETIFICAR</w:t>
      </w:r>
      <w:r w:rsidDel="00000000" w:rsidR="00000000" w:rsidRPr="00000000">
        <w:rPr>
          <w:rtl w:val="0"/>
        </w:rPr>
        <w:t xml:space="preserve">, de ofício, erro material no </w:t>
      </w:r>
      <w:r w:rsidDel="00000000" w:rsidR="00000000" w:rsidRPr="00000000">
        <w:rPr>
          <w:b w:val="1"/>
          <w:rtl w:val="0"/>
        </w:rPr>
        <w:t xml:space="preserve">ANEXO II</w:t>
      </w:r>
      <w:r w:rsidDel="00000000" w:rsidR="00000000" w:rsidRPr="00000000">
        <w:rPr>
          <w:rtl w:val="0"/>
        </w:rPr>
        <w:t xml:space="preserve">, “</w:t>
      </w:r>
      <w:r w:rsidDel="00000000" w:rsidR="00000000" w:rsidRPr="00000000">
        <w:rPr>
          <w:b w:val="1"/>
          <w:rtl w:val="0"/>
        </w:rPr>
        <w:t xml:space="preserve">LISTA DE CONVOCADOS PARA ENTREVISTA” - COTAS PARA PESSOAS NEGRAS do Edital nº 005/2024</w:t>
      </w:r>
      <w:r w:rsidDel="00000000" w:rsidR="00000000" w:rsidRPr="00000000">
        <w:rPr>
          <w:rtl w:val="0"/>
        </w:rPr>
        <w:t xml:space="preserve"> para incluir a candidata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white"/>
          <w:rtl w:val="0"/>
        </w:rPr>
        <w:t xml:space="preserve">SANMIA PAOLLA SILVA COSTA (INSCRIÇÃO nº 51640)</w:t>
      </w:r>
      <w:r w:rsidDel="00000000" w:rsidR="00000000" w:rsidRPr="00000000">
        <w:rPr>
          <w:rtl w:val="0"/>
        </w:rPr>
        <w:t xml:space="preserve">, em razão do deferimento de recurso interposto em face da análise curricular que alterou a nota da candidata, conforme ANEXO ÚNICO deste edital.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center" w:leader="none" w:pos="4252"/>
          <w:tab w:val="right" w:leader="none" w:pos="8504"/>
        </w:tabs>
        <w:spacing w:after="200" w:before="200" w:line="240" w:lineRule="auto"/>
        <w:ind w:right="0"/>
        <w:jc w:val="both"/>
        <w:rPr/>
      </w:pPr>
      <w:r w:rsidDel="00000000" w:rsidR="00000000" w:rsidRPr="00000000">
        <w:rPr>
          <w:b w:val="1"/>
          <w:rtl w:val="0"/>
        </w:rPr>
        <w:t xml:space="preserve">Art.  2º </w:t>
      </w:r>
      <w:r w:rsidDel="00000000" w:rsidR="00000000" w:rsidRPr="00000000">
        <w:rPr>
          <w:rtl w:val="0"/>
        </w:rPr>
        <w:t xml:space="preserve">A fim de evitar prejuízo a quaisquer candidatos(as), ficam mantidas as convocações do Edital nº 005/2024.</w:t>
      </w:r>
    </w:p>
    <w:p w:rsidR="00000000" w:rsidDel="00000000" w:rsidP="00000000" w:rsidRDefault="00000000" w:rsidRPr="00000000" w14:paraId="0000000A">
      <w:pPr>
        <w:tabs>
          <w:tab w:val="center" w:leader="none" w:pos="4252"/>
          <w:tab w:val="right" w:leader="none" w:pos="8504"/>
        </w:tabs>
        <w:spacing w:after="200" w:before="200" w:line="240" w:lineRule="auto"/>
        <w:ind w:right="0"/>
        <w:jc w:val="both"/>
        <w:rPr/>
      </w:pPr>
      <w:r w:rsidDel="00000000" w:rsidR="00000000" w:rsidRPr="00000000">
        <w:rPr>
          <w:b w:val="1"/>
          <w:rtl w:val="0"/>
        </w:rPr>
        <w:t xml:space="preserve">Art.  3º </w:t>
      </w:r>
      <w:r w:rsidDel="00000000" w:rsidR="00000000" w:rsidRPr="00000000">
        <w:rPr>
          <w:rtl w:val="0"/>
        </w:rPr>
        <w:t xml:space="preserve">O presente Edital será publicado no site da DPE/MA.</w:t>
      </w:r>
    </w:p>
    <w:p w:rsidR="00000000" w:rsidDel="00000000" w:rsidP="00000000" w:rsidRDefault="00000000" w:rsidRPr="00000000" w14:paraId="0000000B">
      <w:pPr>
        <w:widowControl w:val="0"/>
        <w:spacing w:line="240" w:lineRule="auto"/>
        <w:ind w:right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200" w:before="200" w:line="240" w:lineRule="auto"/>
        <w:ind w:right="0"/>
        <w:jc w:val="right"/>
        <w:rPr/>
      </w:pPr>
      <w:r w:rsidDel="00000000" w:rsidR="00000000" w:rsidRPr="00000000">
        <w:rPr>
          <w:rtl w:val="0"/>
        </w:rPr>
        <w:t xml:space="preserve"> São Luís, 21 de outubro de 2024.</w:t>
      </w:r>
    </w:p>
    <w:p w:rsidR="00000000" w:rsidDel="00000000" w:rsidP="00000000" w:rsidRDefault="00000000" w:rsidRPr="00000000" w14:paraId="0000000D">
      <w:pPr>
        <w:spacing w:before="480" w:lineRule="auto"/>
        <w:ind w:right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CRISTIANE MARQUES MENDES</w:t>
      </w:r>
    </w:p>
    <w:p w:rsidR="00000000" w:rsidDel="00000000" w:rsidP="00000000" w:rsidRDefault="00000000" w:rsidRPr="00000000" w14:paraId="0000000E">
      <w:pPr>
        <w:spacing w:after="240" w:before="40" w:lineRule="auto"/>
        <w:ind w:left="320" w:right="0" w:firstLine="0"/>
        <w:jc w:val="center"/>
        <w:rPr/>
      </w:pPr>
      <w:r w:rsidDel="00000000" w:rsidR="00000000" w:rsidRPr="00000000">
        <w:rPr>
          <w:rtl w:val="0"/>
        </w:rPr>
        <w:t xml:space="preserve">1ª Subdefensora Pública-Geral do Estado do Maranhão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4" w:w="11909" w:orient="portrait"/>
      <w:pgMar w:bottom="1440" w:top="1440" w:left="1700.7874015748032" w:right="1440" w:header="720" w:footer="720"/>
      <w:pgNumType w:start="0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114300" distR="114300">
          <wp:extent cx="698500" cy="508000"/>
          <wp:effectExtent b="0" l="0" r="0" t="0"/>
          <wp:docPr id="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pBdr>
        <w:bottom w:color="auto" w:space="0" w:sz="6" w:val="single"/>
      </w:pBdr>
      <w:spacing w:line="240" w:lineRule="auto"/>
      <w:jc w:val="center"/>
      <w:rPr/>
    </w:pPr>
    <w:r w:rsidDel="00000000" w:rsidR="00000000" w:rsidRPr="00000000">
      <w:rPr>
        <w:sz w:val="20"/>
        <w:szCs w:val="20"/>
        <w:rtl w:val="0"/>
      </w:rPr>
      <w:t xml:space="preserve">Defensoria Pública do Estado do Maranhão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</w:rPr>
      <w:drawing>
        <wp:inline distB="0" distT="0" distL="114300" distR="114300">
          <wp:extent cx="698500" cy="508000"/>
          <wp:effectExtent b="0" l="0" r="0" t="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8500" cy="5080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pBdr>
        <w:bottom w:color="auto" w:space="0" w:sz="6" w:val="single"/>
      </w:pBdr>
      <w:spacing w:line="240" w:lineRule="auto"/>
      <w:jc w:val="center"/>
      <w:rPr>
        <w:sz w:val="20"/>
        <w:szCs w:val="20"/>
      </w:rPr>
    </w:pPr>
    <w:r w:rsidDel="00000000" w:rsidR="00000000" w:rsidRPr="00000000">
      <w:rPr>
        <w:sz w:val="20"/>
        <w:szCs w:val="20"/>
        <w:rtl w:val="0"/>
      </w:rPr>
      <w:t xml:space="preserve">Defensoria Pública do Estado do Maranhão</w:t>
    </w:r>
  </w:p>
  <w:p w:rsidR="00000000" w:rsidDel="00000000" w:rsidP="00000000" w:rsidRDefault="00000000" w:rsidRPr="00000000" w14:paraId="00000013">
    <w:pPr>
      <w:spacing w:line="240" w:lineRule="auto"/>
      <w:jc w:val="center"/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lop7xSuAXeDb3sm+EqyNG1iYfw==">CgMxLjA4AHIhMVF2R3BWUEt5ZFc1MXFSUTROLTBIamRfSFdlRkxfaGpY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