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both"/>
        <w:rPr>
          <w:rFonts w:ascii="Arial" w:hAnsi="Arial"/>
          <w:sz w:val="22"/>
          <w:szCs w:val="22"/>
        </w:rPr>
      </w:pPr>
      <w:r>
        <w:rPr>
          <w:rFonts w:ascii="Arial" w:hAnsi="Arial"/>
          <w:sz w:val="22"/>
          <w:szCs w:val="22"/>
        </w:rPr>
      </w:r>
    </w:p>
    <w:p>
      <w:pPr>
        <w:pStyle w:val="Ttulo1"/>
        <w:widowControl w:val="false"/>
        <w:numPr>
          <w:ilvl w:val="0"/>
          <w:numId w:val="2"/>
        </w:numPr>
        <w:suppressAutoHyphens w:val="true"/>
        <w:bidi w:val="0"/>
        <w:spacing w:lineRule="auto" w:line="360" w:before="94" w:after="0"/>
        <w:ind w:left="0" w:right="170" w:hanging="0"/>
        <w:jc w:val="center"/>
        <w:rPr>
          <w:rFonts w:ascii="Arial" w:hAnsi="Arial" w:eastAsia="Arial" w:cs="Garamond"/>
          <w:b/>
          <w:b/>
          <w:bCs/>
          <w:color w:val="00000A"/>
          <w:kern w:val="0"/>
          <w:sz w:val="22"/>
          <w:szCs w:val="22"/>
          <w:u w:val="none"/>
          <w:lang w:val="pt-PT" w:eastAsia="pt-PT" w:bidi="pt-PT"/>
        </w:rPr>
      </w:pPr>
      <w:r>
        <w:rPr>
          <w:rFonts w:eastAsia="Arial" w:cs="Garamond" w:ascii="Arial" w:hAnsi="Arial"/>
          <w:b/>
          <w:bCs/>
          <w:color w:val="00000A"/>
          <w:kern w:val="0"/>
          <w:sz w:val="22"/>
          <w:szCs w:val="22"/>
          <w:u w:val="none"/>
          <w:lang w:val="pt-PT" w:eastAsia="pt-PT" w:bidi="pt-PT"/>
        </w:rPr>
      </w:r>
    </w:p>
    <w:p>
      <w:pPr>
        <w:pStyle w:val="Ttulo1"/>
        <w:widowControl w:val="false"/>
        <w:numPr>
          <w:ilvl w:val="0"/>
          <w:numId w:val="2"/>
        </w:numPr>
        <w:suppressAutoHyphens w:val="true"/>
        <w:bidi w:val="0"/>
        <w:spacing w:lineRule="auto" w:line="360" w:before="94" w:after="0"/>
        <w:ind w:left="0" w:right="170" w:hanging="0"/>
        <w:jc w:val="center"/>
        <w:rPr>
          <w:rFonts w:ascii="Arial" w:hAnsi="Arial"/>
          <w:b/>
          <w:b/>
          <w:bCs/>
          <w:sz w:val="22"/>
          <w:szCs w:val="22"/>
        </w:rPr>
      </w:pPr>
      <w:r>
        <w:rPr>
          <w:rFonts w:eastAsia="Arial" w:cs="Garamond" w:ascii="Arial" w:hAnsi="Arial"/>
          <w:b/>
          <w:bCs/>
          <w:color w:val="00000A"/>
          <w:kern w:val="0"/>
          <w:sz w:val="22"/>
          <w:szCs w:val="22"/>
          <w:u w:val="none"/>
          <w:lang w:val="pt-PT" w:eastAsia="pt-PT" w:bidi="pt-PT"/>
        </w:rPr>
        <w:t xml:space="preserve">PROCESSO SELETIVO SIMPLIFICADO PARA ADMISSÃO DE ESTAGIÁRIOS DE PÓS-GRADUAÇÃO EM DIREITO NO NÚCLEO REGIONAL DA DEFENSORIA PÚBLICA DO ESTADO EM </w:t>
      </w:r>
      <w:r>
        <w:rPr>
          <w:rFonts w:eastAsia="Arial" w:cs="Garamond" w:ascii="Arial" w:hAnsi="Arial"/>
          <w:b/>
          <w:bCs/>
          <w:color w:val="00000A"/>
          <w:kern w:val="0"/>
          <w:sz w:val="22"/>
          <w:szCs w:val="22"/>
          <w:u w:val="none"/>
          <w:lang w:val="pt-PT" w:eastAsia="pt-PT" w:bidi="pt-PT"/>
        </w:rPr>
        <w:t xml:space="preserve">AMARANTE </w:t>
      </w:r>
      <w:r>
        <w:rPr>
          <w:rFonts w:eastAsia="Arial" w:cs="Garamond" w:ascii="Arial" w:hAnsi="Arial"/>
          <w:b/>
          <w:bCs/>
          <w:color w:val="00000A"/>
          <w:kern w:val="0"/>
          <w:sz w:val="22"/>
          <w:szCs w:val="22"/>
          <w:u w:val="none"/>
          <w:lang w:val="pt-PT" w:eastAsia="pt-PT" w:bidi="pt-PT"/>
        </w:rPr>
        <w:t>DO MARANHÃO</w:t>
      </w:r>
    </w:p>
    <w:p>
      <w:pPr>
        <w:pStyle w:val="Corpodotexto"/>
        <w:bidi w:val="0"/>
        <w:spacing w:lineRule="auto" w:line="360"/>
        <w:jc w:val="both"/>
        <w:rPr>
          <w:rFonts w:ascii="Arial" w:hAnsi="Arial" w:cs="Garamond"/>
          <w:b/>
          <w:b/>
          <w:sz w:val="22"/>
          <w:szCs w:val="22"/>
        </w:rPr>
      </w:pPr>
      <w:r>
        <w:rPr>
          <w:rFonts w:cs="Garamond" w:ascii="Arial" w:hAnsi="Arial"/>
          <w:b/>
          <w:sz w:val="22"/>
          <w:szCs w:val="22"/>
        </w:rPr>
      </w:r>
    </w:p>
    <w:p>
      <w:pPr>
        <w:pStyle w:val="Corpodotexto"/>
        <w:bidi w:val="0"/>
        <w:spacing w:lineRule="auto" w:line="360"/>
        <w:jc w:val="both"/>
        <w:rPr>
          <w:rFonts w:ascii="Arial" w:hAnsi="Arial" w:cs="Garamond"/>
          <w:b/>
          <w:b/>
          <w:sz w:val="22"/>
          <w:szCs w:val="22"/>
        </w:rPr>
      </w:pPr>
      <w:r>
        <w:rPr>
          <w:rFonts w:cs="Garamond" w:ascii="Arial" w:hAnsi="Arial"/>
          <w:b/>
          <w:sz w:val="22"/>
          <w:szCs w:val="22"/>
        </w:rPr>
      </w:r>
    </w:p>
    <w:p>
      <w:pPr>
        <w:pStyle w:val="Corpodotexto"/>
        <w:widowControl w:val="false"/>
        <w:suppressAutoHyphens w:val="true"/>
        <w:bidi w:val="0"/>
        <w:spacing w:lineRule="auto" w:line="360" w:before="0" w:after="0"/>
        <w:ind w:left="0" w:right="113" w:hanging="0"/>
        <w:jc w:val="both"/>
        <w:rPr>
          <w:rFonts w:ascii="Arial" w:hAnsi="Arial"/>
          <w:sz w:val="22"/>
          <w:szCs w:val="22"/>
        </w:rPr>
      </w:pPr>
      <w:r>
        <w:rPr>
          <w:rFonts w:cs="Garamond" w:ascii="Arial" w:hAnsi="Arial"/>
          <w:sz w:val="22"/>
          <w:szCs w:val="22"/>
        </w:rPr>
        <w:t xml:space="preserve">A </w:t>
      </w:r>
      <w:r>
        <w:rPr>
          <w:rFonts w:cs="Garamond" w:ascii="Arial" w:hAnsi="Arial"/>
          <w:b/>
          <w:bCs/>
          <w:sz w:val="22"/>
          <w:szCs w:val="22"/>
        </w:rPr>
        <w:t>DEFENSORIA PÚBLICA DO ESTADO DO MARANHÃO</w:t>
      </w:r>
      <w:r>
        <w:rPr>
          <w:rFonts w:cs="Garamond" w:ascii="Arial" w:hAnsi="Arial"/>
          <w:sz w:val="22"/>
          <w:szCs w:val="22"/>
        </w:rPr>
        <w:t xml:space="preserve">, por meio de seu órgão de execução na comarca de </w:t>
      </w:r>
      <w:r>
        <w:rPr>
          <w:rFonts w:cs="Garamond" w:ascii="Arial" w:hAnsi="Arial"/>
          <w:sz w:val="22"/>
          <w:szCs w:val="22"/>
        </w:rPr>
        <w:t>Amarante/</w:t>
      </w:r>
      <w:r>
        <w:rPr>
          <w:rFonts w:cs="Garamond" w:ascii="Arial" w:hAnsi="Arial"/>
          <w:sz w:val="22"/>
          <w:szCs w:val="22"/>
        </w:rPr>
        <w:t>MA, comunica que estão abertas as inscrições para o Processo Seletivo para estágio não-obrigatório de Pós-Graduação em Direito.</w:t>
      </w:r>
    </w:p>
    <w:p>
      <w:pPr>
        <w:pStyle w:val="Corpodotexto"/>
        <w:widowControl w:val="false"/>
        <w:suppressAutoHyphens w:val="true"/>
        <w:bidi w:val="0"/>
        <w:spacing w:lineRule="auto" w:line="360" w:before="0" w:after="0"/>
        <w:ind w:left="0" w:right="113" w:hanging="0"/>
        <w:jc w:val="both"/>
        <w:rPr>
          <w:rFonts w:ascii="Arial" w:hAnsi="Arial" w:cs="Garamond"/>
          <w:sz w:val="22"/>
          <w:szCs w:val="22"/>
        </w:rPr>
      </w:pPr>
      <w:r>
        <w:rPr>
          <w:rFonts w:cs="Garamond" w:ascii="Arial" w:hAnsi="Arial"/>
          <w:sz w:val="22"/>
          <w:szCs w:val="22"/>
        </w:rPr>
      </w:r>
    </w:p>
    <w:p>
      <w:pPr>
        <w:pStyle w:val="Corpodotexto"/>
        <w:bidi w:val="0"/>
        <w:spacing w:lineRule="auto" w:line="360" w:before="3" w:after="0"/>
        <w:jc w:val="both"/>
        <w:rPr>
          <w:rFonts w:ascii="Arial" w:hAnsi="Arial" w:cs="Garamond"/>
          <w:sz w:val="22"/>
          <w:szCs w:val="22"/>
        </w:rPr>
      </w:pPr>
      <w:r>
        <w:rPr>
          <w:rFonts w:cs="Garamond" w:ascii="Arial" w:hAnsi="Arial"/>
          <w:sz w:val="22"/>
          <w:szCs w:val="22"/>
        </w:rPr>
      </w:r>
    </w:p>
    <w:p>
      <w:pPr>
        <w:pStyle w:val="Ttulo1"/>
        <w:widowControl w:val="false"/>
        <w:numPr>
          <w:ilvl w:val="0"/>
          <w:numId w:val="2"/>
        </w:numPr>
        <w:suppressAutoHyphens w:val="true"/>
        <w:bidi w:val="0"/>
        <w:spacing w:lineRule="auto" w:line="360" w:before="0" w:after="0"/>
        <w:ind w:left="0" w:right="0" w:hanging="0"/>
        <w:jc w:val="both"/>
        <w:rPr>
          <w:rFonts w:ascii="Arial" w:hAnsi="Arial" w:cs="Garamond"/>
          <w:sz w:val="22"/>
          <w:szCs w:val="22"/>
        </w:rPr>
      </w:pPr>
      <w:r>
        <w:rPr>
          <w:rFonts w:cs="Garamond" w:ascii="Arial" w:hAnsi="Arial"/>
          <w:sz w:val="22"/>
          <w:szCs w:val="22"/>
        </w:rPr>
        <w:t>1. DAS DISPOSIÇÕES PRELIMINARES</w:t>
      </w:r>
    </w:p>
    <w:p>
      <w:pPr>
        <w:pStyle w:val="ListParagraph"/>
        <w:widowControl w:val="false"/>
        <w:tabs>
          <w:tab w:val="clear" w:pos="708"/>
          <w:tab w:val="left" w:pos="968" w:leader="none"/>
        </w:tabs>
        <w:suppressAutoHyphens w:val="true"/>
        <w:bidi w:val="0"/>
        <w:spacing w:lineRule="auto" w:line="360" w:before="0" w:after="0"/>
        <w:ind w:left="0" w:right="113" w:hanging="0"/>
        <w:contextualSpacing w:val="false"/>
        <w:jc w:val="both"/>
        <w:rPr>
          <w:rFonts w:ascii="Arial" w:hAnsi="Arial"/>
          <w:sz w:val="22"/>
          <w:szCs w:val="22"/>
        </w:rPr>
      </w:pPr>
      <w:r>
        <w:rPr>
          <w:rFonts w:cs="Garamond" w:ascii="Arial" w:hAnsi="Arial"/>
          <w:sz w:val="22"/>
          <w:szCs w:val="22"/>
        </w:rPr>
        <w:t>1.1. A coordenação, organização e aplicação deste processo seletivo ficarão sob a responsabilidade da comissão designada na</w:t>
      </w:r>
      <w:r>
        <w:rPr>
          <w:rFonts w:cs="Garamond" w:ascii="Arial" w:hAnsi="Arial"/>
          <w:sz w:val="22"/>
          <w:szCs w:val="22"/>
          <w:shd w:fill="auto" w:val="clear"/>
        </w:rPr>
        <w:t xml:space="preserve"> </w:t>
      </w:r>
      <w:r>
        <w:rPr>
          <w:rFonts w:cs="Garamond" w:ascii="Arial" w:hAnsi="Arial"/>
          <w:b/>
          <w:sz w:val="22"/>
          <w:szCs w:val="22"/>
          <w:shd w:fill="auto" w:val="clear"/>
        </w:rPr>
        <w:t xml:space="preserve">Portaria n° </w:t>
      </w:r>
      <w:r>
        <w:rPr>
          <w:rFonts w:cs="Garamond" w:ascii="Arial" w:hAnsi="Arial"/>
          <w:b/>
          <w:sz w:val="22"/>
          <w:szCs w:val="22"/>
          <w:shd w:fill="auto" w:val="clear"/>
          <w:lang w:val="pt-BR"/>
        </w:rPr>
        <w:t>191/2023</w:t>
      </w:r>
      <w:r>
        <w:rPr>
          <w:rFonts w:cs="Garamond" w:ascii="Arial" w:hAnsi="Arial"/>
          <w:b/>
          <w:sz w:val="22"/>
          <w:szCs w:val="22"/>
          <w:shd w:fill="auto" w:val="clear"/>
        </w:rPr>
        <w:t>-DPGE</w:t>
      </w:r>
      <w:r>
        <w:rPr>
          <w:rFonts w:cs="Garamond" w:ascii="Arial" w:hAnsi="Arial"/>
          <w:sz w:val="22"/>
          <w:szCs w:val="22"/>
          <w:shd w:fill="auto" w:val="clear"/>
        </w:rPr>
        <w:t>,</w:t>
      </w:r>
      <w:r>
        <w:rPr>
          <w:rFonts w:cs="Garamond" w:ascii="Arial" w:hAnsi="Arial"/>
          <w:sz w:val="22"/>
          <w:szCs w:val="22"/>
        </w:rPr>
        <w:t xml:space="preserve"> sob a presidência </w:t>
      </w:r>
      <w:r>
        <w:rPr>
          <w:rFonts w:cs="Garamond" w:ascii="Arial" w:hAnsi="Arial"/>
          <w:sz w:val="22"/>
          <w:szCs w:val="22"/>
        </w:rPr>
        <w:t>do Seletivo o</w:t>
      </w:r>
      <w:r>
        <w:rPr>
          <w:rFonts w:cs="Garamond" w:ascii="Arial" w:hAnsi="Arial"/>
          <w:sz w:val="22"/>
          <w:szCs w:val="22"/>
        </w:rPr>
        <w:t xml:space="preserve"> </w:t>
      </w:r>
      <w:r>
        <w:rPr>
          <w:rFonts w:cs="Garamond" w:ascii="Arial" w:hAnsi="Arial"/>
          <w:sz w:val="22"/>
          <w:szCs w:val="22"/>
        </w:rPr>
        <w:t>Defensor Público do Estado do Maranhão, Marcelo Henrique Leal Ribeiro</w:t>
      </w:r>
      <w:r>
        <w:rPr>
          <w:rFonts w:cs="Garamond" w:ascii="Arial" w:hAnsi="Arial"/>
          <w:sz w:val="22"/>
          <w:szCs w:val="22"/>
          <w:shd w:fill="auto" w:val="clear"/>
        </w:rPr>
        <w:t>.</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t>1.2. É de responsabilidade exclusiva do candidato acompanhar todas as publicações referentes a este processo seletivo.</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t>1.3. O termo de Compromisso celebrado entre a Defensoria Pública do Estado do Maranhão e o estagiário, com a interveniência obrigatória da Instituição de Ensino, será regido pela Lei Federal n. 11.788, de 25 de Setembro de 2008 e pela Resolução n. 008 – CSDPEMA, de 31 de maio de 2020, não havendo vínculo empregatício entre os mesmos.</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sz w:val="22"/>
          <w:szCs w:val="22"/>
        </w:rPr>
      </w:pPr>
      <w:r>
        <w:rPr>
          <w:rFonts w:cs="Garamond" w:ascii="Arial" w:hAnsi="Arial"/>
          <w:sz w:val="22"/>
          <w:szCs w:val="22"/>
        </w:rPr>
        <w:t xml:space="preserve">1.4. Os estagiários receberão Bolsa Auxílio no valor de </w:t>
      </w:r>
      <w:r>
        <w:rPr>
          <w:rFonts w:cs="Garamond" w:ascii="Arial" w:hAnsi="Arial"/>
          <w:b/>
          <w:bCs/>
          <w:sz w:val="22"/>
          <w:szCs w:val="22"/>
        </w:rPr>
        <w:t>R$ 1.</w:t>
      </w:r>
      <w:r>
        <w:rPr>
          <w:rFonts w:cs="Garamond" w:ascii="Arial" w:hAnsi="Arial"/>
          <w:b/>
          <w:bCs/>
          <w:sz w:val="22"/>
          <w:szCs w:val="22"/>
        </w:rPr>
        <w:t>628</w:t>
      </w:r>
      <w:r>
        <w:rPr>
          <w:rFonts w:cs="Garamond" w:ascii="Arial" w:hAnsi="Arial"/>
          <w:b/>
          <w:bCs/>
          <w:sz w:val="22"/>
          <w:szCs w:val="22"/>
        </w:rPr>
        <w:t xml:space="preserve">,00 (mil </w:t>
      </w:r>
      <w:r>
        <w:rPr>
          <w:rFonts w:cs="Garamond" w:ascii="Arial" w:hAnsi="Arial"/>
          <w:b/>
          <w:bCs/>
          <w:sz w:val="22"/>
          <w:szCs w:val="22"/>
        </w:rPr>
        <w:t>seiscentos</w:t>
      </w:r>
      <w:r>
        <w:rPr>
          <w:rFonts w:cs="Garamond" w:ascii="Arial" w:hAnsi="Arial"/>
          <w:b/>
          <w:bCs/>
          <w:sz w:val="22"/>
          <w:szCs w:val="22"/>
        </w:rPr>
        <w:t xml:space="preserve"> e vinte </w:t>
      </w:r>
      <w:r>
        <w:rPr>
          <w:rFonts w:cs="Garamond" w:ascii="Arial" w:hAnsi="Arial"/>
          <w:b/>
          <w:bCs/>
          <w:sz w:val="22"/>
          <w:szCs w:val="22"/>
        </w:rPr>
        <w:t>oito</w:t>
      </w:r>
      <w:r>
        <w:rPr>
          <w:rFonts w:cs="Garamond" w:ascii="Arial" w:hAnsi="Arial"/>
          <w:b/>
          <w:bCs/>
          <w:sz w:val="22"/>
          <w:szCs w:val="22"/>
        </w:rPr>
        <w:t xml:space="preserve"> reais) e Auxílio-transporte no valor de R$52,00 (cinquenta e dois reais) totalizando R$ 1.</w:t>
      </w:r>
      <w:r>
        <w:rPr>
          <w:rFonts w:cs="Garamond" w:ascii="Arial" w:hAnsi="Arial"/>
          <w:b/>
          <w:bCs/>
          <w:sz w:val="22"/>
          <w:szCs w:val="22"/>
        </w:rPr>
        <w:t>680</w:t>
      </w:r>
      <w:r>
        <w:rPr>
          <w:rFonts w:cs="Garamond" w:ascii="Arial" w:hAnsi="Arial"/>
          <w:b/>
          <w:bCs/>
          <w:sz w:val="22"/>
          <w:szCs w:val="22"/>
        </w:rPr>
        <w:t xml:space="preserve">,00 (mil </w:t>
      </w:r>
      <w:r>
        <w:rPr>
          <w:rFonts w:cs="Garamond" w:ascii="Arial" w:hAnsi="Arial"/>
          <w:b/>
          <w:bCs/>
          <w:sz w:val="22"/>
          <w:szCs w:val="22"/>
        </w:rPr>
        <w:t>seiscentos e oitenta</w:t>
      </w:r>
      <w:r>
        <w:rPr>
          <w:rFonts w:cs="Garamond" w:ascii="Arial" w:hAnsi="Arial"/>
          <w:b/>
          <w:bCs/>
          <w:sz w:val="22"/>
          <w:szCs w:val="22"/>
        </w:rPr>
        <w:t xml:space="preserve"> reais)</w:t>
      </w:r>
      <w:r>
        <w:rPr>
          <w:rFonts w:cs="Garamond" w:ascii="Arial" w:hAnsi="Arial"/>
          <w:sz w:val="22"/>
          <w:szCs w:val="22"/>
        </w:rPr>
        <w:t xml:space="preserve">, </w:t>
      </w:r>
      <w:r>
        <w:rPr>
          <w:rFonts w:cs="Garamond" w:ascii="Arial" w:hAnsi="Arial"/>
          <w:sz w:val="22"/>
          <w:szCs w:val="22"/>
          <w:shd w:fill="auto" w:val="clear"/>
        </w:rPr>
        <w:t>com carga horária de 04 (quatro) horas diárias e 20 (vinte) horas semanais, de segunda a sexta-feira ou outra distribuição, a depender do Coordenador do Núcleo.</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t>1.5. O cronograma do Processo Seletivo está disposto no Anexo I deste Edital, podendo ser alterado, a critério da organização do seletivo, com as devidas publicações.</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t>1.6. O estágio terá duração de até 01 (um) ano, podendo ser prorrogado por igual período, com exceção do estágio firmado com pessoa com deficiência, cuja renovação poderá ser prorrogado até a conclusão do curso ou colação de grau, conforme Resolução n. 008 – CSDPEMA, art. 8º §2º.</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r>
    </w:p>
    <w:p>
      <w:pPr>
        <w:pStyle w:val="Ttulo1"/>
        <w:widowControl w:val="false"/>
        <w:numPr>
          <w:ilvl w:val="0"/>
          <w:numId w:val="2"/>
        </w:numPr>
        <w:tabs>
          <w:tab w:val="clear" w:pos="708"/>
          <w:tab w:val="left" w:pos="447" w:leader="none"/>
        </w:tabs>
        <w:suppressAutoHyphens w:val="true"/>
        <w:bidi w:val="0"/>
        <w:spacing w:lineRule="auto" w:line="360" w:before="94" w:after="0"/>
        <w:ind w:left="0" w:right="0" w:hanging="0"/>
        <w:jc w:val="both"/>
        <w:rPr>
          <w:rFonts w:ascii="Arial" w:hAnsi="Arial" w:cs="Garamond"/>
          <w:sz w:val="22"/>
          <w:szCs w:val="22"/>
        </w:rPr>
      </w:pPr>
      <w:r>
        <w:rPr>
          <w:rFonts w:cs="Garamond" w:ascii="Arial" w:hAnsi="Arial"/>
          <w:sz w:val="22"/>
          <w:szCs w:val="22"/>
        </w:rPr>
        <w:t>2. DAS VAGAS, CURSO E LOTAÇÃO</w:t>
      </w:r>
    </w:p>
    <w:p>
      <w:pPr>
        <w:pStyle w:val="Ttulo1"/>
        <w:widowControl w:val="false"/>
        <w:numPr>
          <w:ilvl w:val="0"/>
          <w:numId w:val="2"/>
        </w:numPr>
        <w:tabs>
          <w:tab w:val="clear" w:pos="708"/>
          <w:tab w:val="left" w:pos="447" w:leader="none"/>
        </w:tabs>
        <w:suppressAutoHyphens w:val="true"/>
        <w:bidi w:val="0"/>
        <w:spacing w:lineRule="auto" w:line="360" w:before="94" w:after="0"/>
        <w:ind w:left="0" w:right="0" w:hanging="0"/>
        <w:jc w:val="both"/>
        <w:rPr>
          <w:rFonts w:ascii="Arial" w:hAnsi="Arial"/>
          <w:sz w:val="22"/>
          <w:szCs w:val="22"/>
        </w:rPr>
      </w:pPr>
      <w:r>
        <w:rPr>
          <w:rFonts w:cs="Garamond" w:ascii="Arial" w:hAnsi="Arial"/>
          <w:b w:val="false"/>
          <w:bCs w:val="false"/>
          <w:sz w:val="22"/>
          <w:szCs w:val="22"/>
        </w:rPr>
        <w:t>2.1. Ser</w:t>
      </w:r>
      <w:r>
        <w:rPr>
          <w:rFonts w:cs="Garamond" w:ascii="Arial" w:hAnsi="Arial"/>
          <w:b w:val="false"/>
          <w:bCs w:val="false"/>
          <w:sz w:val="22"/>
          <w:szCs w:val="22"/>
        </w:rPr>
        <w:t>ão</w:t>
      </w:r>
      <w:r>
        <w:rPr>
          <w:rFonts w:cs="Garamond" w:ascii="Arial" w:hAnsi="Arial"/>
          <w:b w:val="false"/>
          <w:bCs w:val="false"/>
          <w:sz w:val="22"/>
          <w:szCs w:val="22"/>
        </w:rPr>
        <w:t xml:space="preserve"> disponibilizada</w:t>
      </w:r>
      <w:r>
        <w:rPr>
          <w:rFonts w:cs="Garamond" w:ascii="Arial" w:hAnsi="Arial"/>
          <w:b w:val="false"/>
          <w:bCs w:val="false"/>
          <w:sz w:val="22"/>
          <w:szCs w:val="22"/>
        </w:rPr>
        <w:t>s</w:t>
      </w:r>
      <w:r>
        <w:rPr>
          <w:rFonts w:cs="Garamond" w:ascii="Arial" w:hAnsi="Arial"/>
          <w:b w:val="false"/>
          <w:bCs w:val="false"/>
          <w:sz w:val="22"/>
          <w:szCs w:val="22"/>
        </w:rPr>
        <w:t xml:space="preserve"> </w:t>
      </w:r>
      <w:r>
        <w:rPr>
          <w:rFonts w:cs="Garamond" w:ascii="Arial" w:hAnsi="Arial"/>
          <w:b/>
          <w:bCs w:val="false"/>
          <w:sz w:val="22"/>
          <w:szCs w:val="22"/>
          <w:u w:val="none"/>
        </w:rPr>
        <w:t>0</w:t>
      </w:r>
      <w:r>
        <w:rPr>
          <w:rFonts w:cs="Garamond" w:ascii="Arial" w:hAnsi="Arial"/>
          <w:b/>
          <w:bCs w:val="false"/>
          <w:sz w:val="22"/>
          <w:szCs w:val="22"/>
          <w:u w:val="none"/>
        </w:rPr>
        <w:t>2</w:t>
      </w:r>
      <w:r>
        <w:rPr>
          <w:rFonts w:cs="Garamond" w:ascii="Arial" w:hAnsi="Arial"/>
          <w:b/>
          <w:bCs w:val="false"/>
          <w:sz w:val="22"/>
          <w:szCs w:val="22"/>
          <w:u w:val="none"/>
        </w:rPr>
        <w:t xml:space="preserve"> (</w:t>
      </w:r>
      <w:r>
        <w:rPr>
          <w:rFonts w:cs="Garamond" w:ascii="Arial" w:hAnsi="Arial"/>
          <w:b/>
          <w:bCs w:val="false"/>
          <w:sz w:val="22"/>
          <w:szCs w:val="22"/>
          <w:u w:val="none"/>
        </w:rPr>
        <w:t>duas</w:t>
      </w:r>
      <w:r>
        <w:rPr>
          <w:rFonts w:cs="Garamond" w:ascii="Arial" w:hAnsi="Arial"/>
          <w:b/>
          <w:bCs w:val="false"/>
          <w:sz w:val="22"/>
          <w:szCs w:val="22"/>
          <w:u w:val="none"/>
        </w:rPr>
        <w:t>) vaga</w:t>
      </w:r>
      <w:r>
        <w:rPr>
          <w:rFonts w:cs="Garamond" w:ascii="Arial" w:hAnsi="Arial"/>
          <w:b/>
          <w:bCs w:val="false"/>
          <w:sz w:val="22"/>
          <w:szCs w:val="22"/>
          <w:u w:val="none"/>
        </w:rPr>
        <w:t>s</w:t>
      </w:r>
      <w:r>
        <w:rPr>
          <w:rFonts w:cs="Garamond" w:ascii="Arial" w:hAnsi="Arial"/>
          <w:b w:val="false"/>
          <w:bCs w:val="false"/>
          <w:sz w:val="22"/>
          <w:szCs w:val="22"/>
        </w:rPr>
        <w:t xml:space="preserve"> para bacharel em Direito que esteja cursando Pós-Graduação em Direito na data da convocação (em instituição conveniada à Defensoria Pública), para lotação no Núcleo Regional de </w:t>
      </w:r>
      <w:r>
        <w:rPr>
          <w:rFonts w:eastAsia="Arial" w:cs="Garamond" w:ascii="Arial" w:hAnsi="Arial"/>
          <w:b w:val="false"/>
          <w:bCs w:val="false"/>
          <w:color w:val="00000A"/>
          <w:kern w:val="0"/>
          <w:sz w:val="22"/>
          <w:szCs w:val="22"/>
          <w:lang w:val="pt-PT" w:eastAsia="pt-PT" w:bidi="pt-PT"/>
        </w:rPr>
        <w:t>Amarante</w:t>
      </w:r>
      <w:r>
        <w:rPr>
          <w:rFonts w:cs="Garamond" w:ascii="Arial" w:hAnsi="Arial"/>
          <w:b w:val="false"/>
          <w:bCs w:val="false"/>
          <w:sz w:val="22"/>
          <w:szCs w:val="22"/>
        </w:rPr>
        <w:t xml:space="preserve"> da Defensoria Pública do Estado do Maranhão.</w:t>
      </w:r>
    </w:p>
    <w:p>
      <w:pPr>
        <w:pStyle w:val="Ttulo1"/>
        <w:widowControl w:val="false"/>
        <w:numPr>
          <w:ilvl w:val="0"/>
          <w:numId w:val="2"/>
        </w:numPr>
        <w:tabs>
          <w:tab w:val="clear" w:pos="708"/>
          <w:tab w:val="left" w:pos="447" w:leader="none"/>
        </w:tabs>
        <w:suppressAutoHyphens w:val="true"/>
        <w:bidi w:val="0"/>
        <w:spacing w:lineRule="auto" w:line="360" w:before="94" w:after="0"/>
        <w:ind w:left="0" w:right="0" w:hanging="0"/>
        <w:jc w:val="both"/>
        <w:rPr>
          <w:rFonts w:ascii="Arial" w:hAnsi="Arial" w:cs="Garamond"/>
          <w:b w:val="false"/>
          <w:b w:val="false"/>
          <w:bCs w:val="false"/>
          <w:sz w:val="22"/>
          <w:szCs w:val="22"/>
        </w:rPr>
      </w:pPr>
      <w:r>
        <w:rPr>
          <w:rFonts w:cs="Garamond" w:ascii="Arial" w:hAnsi="Arial"/>
          <w:b w:val="false"/>
          <w:bCs w:val="false"/>
          <w:sz w:val="22"/>
          <w:szCs w:val="22"/>
        </w:rPr>
        <w:t xml:space="preserve">2.2. A aprovação no processo seletivo além do número de vagas oferecidas não gera direito subjetivo à convocação. </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t>2.3. Será formado um cadastro de reserva com os demais aprovados.</w:t>
      </w:r>
    </w:p>
    <w:p>
      <w:pPr>
        <w:pStyle w:val="ListParagraph"/>
        <w:widowControl w:val="false"/>
        <w:tabs>
          <w:tab w:val="clear" w:pos="708"/>
          <w:tab w:val="left" w:pos="689" w:leader="none"/>
        </w:tabs>
        <w:suppressAutoHyphens w:val="true"/>
        <w:bidi w:val="0"/>
        <w:spacing w:lineRule="auto" w:line="360" w:before="0" w:after="0"/>
        <w:ind w:left="0" w:right="113" w:hanging="0"/>
        <w:contextualSpacing w:val="false"/>
        <w:jc w:val="both"/>
        <w:rPr>
          <w:rFonts w:ascii="Arial" w:hAnsi="Arial" w:cs="Garamond"/>
          <w:sz w:val="22"/>
          <w:szCs w:val="22"/>
        </w:rPr>
      </w:pPr>
      <w:r>
        <w:rPr>
          <w:rFonts w:cs="Garamond" w:ascii="Arial" w:hAnsi="Arial"/>
          <w:sz w:val="22"/>
          <w:szCs w:val="22"/>
        </w:rPr>
      </w:r>
    </w:p>
    <w:p>
      <w:pPr>
        <w:pStyle w:val="Ttulo1"/>
        <w:widowControl w:val="false"/>
        <w:numPr>
          <w:ilvl w:val="0"/>
          <w:numId w:val="2"/>
        </w:numPr>
        <w:tabs>
          <w:tab w:val="clear" w:pos="708"/>
          <w:tab w:val="left" w:pos="447" w:leader="none"/>
        </w:tabs>
        <w:suppressAutoHyphens w:val="true"/>
        <w:bidi w:val="0"/>
        <w:spacing w:lineRule="auto" w:line="360" w:before="0" w:after="0"/>
        <w:ind w:left="0" w:right="0" w:hanging="0"/>
        <w:jc w:val="both"/>
        <w:rPr>
          <w:rFonts w:ascii="Arial" w:hAnsi="Arial" w:cs="Garamond"/>
          <w:sz w:val="22"/>
          <w:szCs w:val="22"/>
        </w:rPr>
      </w:pPr>
      <w:r>
        <w:rPr>
          <w:rFonts w:cs="Garamond" w:ascii="Arial" w:hAnsi="Arial"/>
          <w:sz w:val="22"/>
          <w:szCs w:val="22"/>
        </w:rPr>
        <w:t>3. DAS INSCRIÇÕES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pPr>
      <w:r>
        <w:rPr>
          <w:rFonts w:eastAsia="Times New Roman" w:cs="Garamond" w:ascii="Arial" w:hAnsi="Arial"/>
          <w:sz w:val="22"/>
          <w:szCs w:val="22"/>
          <w:lang w:val="pt-BR" w:eastAsia="pt-BR" w:bidi="ar-SA"/>
        </w:rPr>
        <w:t xml:space="preserve">3.1. </w:t>
      </w:r>
      <w:r>
        <w:rPr>
          <w:rFonts w:eastAsia="Times New Roman" w:cs="Garamond" w:ascii="Arial" w:hAnsi="Arial"/>
          <w:sz w:val="22"/>
          <w:szCs w:val="22"/>
          <w:shd w:fill="auto" w:val="clear"/>
          <w:lang w:val="pt-BR" w:eastAsia="pt-BR" w:bidi="ar-SA"/>
        </w:rPr>
        <w:t xml:space="preserve">A inscrição será feita via e-mail, no endereço </w:t>
      </w:r>
      <w:r>
        <w:rPr>
          <w:rStyle w:val="LinkdaInternet"/>
          <w:rFonts w:eastAsia="Times New Roman" w:cs="Garamond" w:ascii="Arial" w:hAnsi="Arial"/>
          <w:b/>
          <w:bCs/>
          <w:i w:val="false"/>
          <w:iCs w:val="false"/>
          <w:caps w:val="false"/>
          <w:smallCaps w:val="false"/>
          <w:color w:val="000000"/>
          <w:spacing w:val="0"/>
          <w:sz w:val="22"/>
          <w:szCs w:val="22"/>
          <w:u w:val="none"/>
          <w:shd w:fill="auto" w:val="clear"/>
          <w:lang w:val="pt-BR" w:eastAsia="pt-BR" w:bidi="ar-SA"/>
        </w:rPr>
        <w:t>marceloribeiro@ma.def.br</w:t>
      </w:r>
      <w:r>
        <w:rPr>
          <w:rFonts w:eastAsia="Times New Roman" w:cs="Garamond" w:ascii="Arial" w:hAnsi="Arial"/>
          <w:b w:val="false"/>
          <w:bCs w:val="false"/>
          <w:i w:val="false"/>
          <w:iCs w:val="false"/>
          <w:color w:val="000000"/>
          <w:sz w:val="22"/>
          <w:szCs w:val="22"/>
          <w:u w:val="none"/>
          <w:shd w:fill="auto" w:val="clear"/>
          <w:lang w:val="pt-BR" w:eastAsia="pt-BR" w:bidi="ar-SA"/>
        </w:rPr>
        <w:t xml:space="preserve">, </w:t>
      </w:r>
      <w:r>
        <w:rPr>
          <w:rFonts w:eastAsia="Times New Roman" w:cs="Garamond" w:ascii="Arial" w:hAnsi="Arial"/>
          <w:b w:val="false"/>
          <w:bCs w:val="false"/>
          <w:i w:val="false"/>
          <w:iCs w:val="false"/>
          <w:sz w:val="22"/>
          <w:szCs w:val="22"/>
          <w:u w:val="none"/>
          <w:shd w:fill="auto" w:val="clear"/>
          <w:lang w:val="pt-BR" w:eastAsia="pt-BR" w:bidi="ar-SA"/>
        </w:rPr>
        <w:t>devendo</w:t>
      </w:r>
      <w:r>
        <w:rPr>
          <w:rFonts w:eastAsia="Times New Roman" w:cs="Garamond" w:ascii="Arial" w:hAnsi="Arial"/>
          <w:sz w:val="22"/>
          <w:szCs w:val="22"/>
          <w:shd w:fill="auto" w:val="clear"/>
          <w:lang w:val="pt-BR" w:eastAsia="pt-BR" w:bidi="ar-SA"/>
        </w:rPr>
        <w:t xml:space="preserve"> o candidato informar no assunto do e-mail o tema “Inscrição Seleção Estágio Pós-Graduação – </w:t>
      </w:r>
      <w:r>
        <w:rPr>
          <w:rFonts w:eastAsia="Times New Roman" w:cs="Garamond" w:ascii="Arial" w:hAnsi="Arial"/>
          <w:color w:val="00000A"/>
          <w:kern w:val="0"/>
          <w:sz w:val="22"/>
          <w:szCs w:val="22"/>
          <w:shd w:fill="auto" w:val="clear"/>
          <w:lang w:val="pt-BR" w:eastAsia="pt-BR" w:bidi="ar-SA"/>
        </w:rPr>
        <w:t>Amarante</w:t>
      </w:r>
      <w:r>
        <w:rPr>
          <w:rFonts w:eastAsia="Times New Roman" w:cs="Garamond" w:ascii="Arial" w:hAnsi="Arial"/>
          <w:sz w:val="22"/>
          <w:szCs w:val="22"/>
          <w:shd w:fill="auto" w:val="clear"/>
          <w:lang w:val="pt-BR" w:eastAsia="pt-BR" w:bidi="ar-SA"/>
        </w:rPr>
        <w:t>”, indicando nome completo e número do CPF/RG e telefone para contato.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3.2. Não será permitida inscrição fora do prazo estabelecido.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3.3. O pedido de inscrição implicará aceitação, pelo(a) candidato(a), de todas as normas e condições do Edital.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 xml:space="preserve">3.4. Para inscrever-se, o candidato deverá anexar ao </w:t>
      </w:r>
      <w:r>
        <w:rPr>
          <w:rFonts w:eastAsia="Times New Roman" w:cs="Garamond" w:ascii="Arial" w:hAnsi="Arial"/>
          <w:i/>
          <w:iCs/>
          <w:sz w:val="22"/>
          <w:szCs w:val="22"/>
          <w:lang w:val="pt-BR" w:eastAsia="pt-BR" w:bidi="ar-SA"/>
        </w:rPr>
        <w:t>curriculum</w:t>
      </w:r>
      <w:r>
        <w:rPr>
          <w:rFonts w:eastAsia="Times New Roman" w:cs="Garamond" w:ascii="Arial" w:hAnsi="Arial"/>
          <w:sz w:val="22"/>
          <w:szCs w:val="22"/>
          <w:lang w:val="pt-BR" w:eastAsia="pt-BR" w:bidi="ar-SA"/>
        </w:rPr>
        <w:t xml:space="preserve"> os seguintes documentos: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 xml:space="preserve">a) </w:t>
      </w:r>
      <w:r>
        <w:rPr>
          <w:rFonts w:eastAsia="Times New Roman" w:cs="Garamond" w:ascii="Arial" w:hAnsi="Arial"/>
          <w:b/>
          <w:bCs/>
          <w:sz w:val="22"/>
          <w:szCs w:val="22"/>
          <w:lang w:val="pt-BR" w:eastAsia="pt-BR" w:bidi="ar-SA"/>
        </w:rPr>
        <w:t>Ficha de inscrição devidamente preenchida e digitalizada (anexo 2</w:t>
      </w:r>
      <w:r>
        <w:rPr>
          <w:rFonts w:eastAsia="Times New Roman" w:cs="Garamond" w:ascii="Arial" w:hAnsi="Arial"/>
          <w:sz w:val="22"/>
          <w:szCs w:val="22"/>
          <w:lang w:val="pt-BR" w:eastAsia="pt-BR" w:bidi="ar-SA"/>
        </w:rPr>
        <w:t>);</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 xml:space="preserve">b) </w:t>
      </w:r>
      <w:r>
        <w:rPr>
          <w:rFonts w:eastAsia="Times New Roman" w:cs="Garamond" w:ascii="Arial" w:hAnsi="Arial"/>
          <w:b/>
          <w:bCs/>
          <w:sz w:val="22"/>
          <w:szCs w:val="22"/>
          <w:lang w:val="pt-BR" w:eastAsia="pt-BR" w:bidi="ar-SA"/>
        </w:rPr>
        <w:t>Cópia digitalizada de qualquer um dos documentos abaixo</w:t>
      </w:r>
      <w:r>
        <w:rPr>
          <w:rFonts w:eastAsia="Times New Roman" w:cs="Garamond" w:ascii="Arial" w:hAnsi="Arial"/>
          <w:sz w:val="22"/>
          <w:szCs w:val="22"/>
          <w:lang w:val="pt-BR" w:eastAsia="pt-BR" w:bidi="ar-SA"/>
        </w:rPr>
        <w:t>:</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b.1 – Cédula de Identidade –RG ou;</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b.2 – Carteira Nacional de Habilitação ou;</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b.3 – Cópia digitalizada da Carteira de Órgão ou Conselho de Classe ou;</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b.4 – Carteira de Trabalho e Previdência Social;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 xml:space="preserve">c) </w:t>
      </w:r>
      <w:r>
        <w:rPr>
          <w:rFonts w:eastAsia="Times New Roman" w:cs="Garamond" w:ascii="Arial" w:hAnsi="Arial"/>
          <w:b/>
          <w:bCs/>
          <w:sz w:val="22"/>
          <w:szCs w:val="22"/>
          <w:lang w:val="pt-BR" w:eastAsia="pt-BR" w:bidi="ar-SA"/>
        </w:rPr>
        <w:t>cópia do histórico do curso de direito</w:t>
      </w:r>
      <w:r>
        <w:rPr>
          <w:rFonts w:eastAsia="Times New Roman" w:cs="Garamond" w:ascii="Arial" w:hAnsi="Arial"/>
          <w:sz w:val="22"/>
          <w:szCs w:val="22"/>
          <w:lang w:val="pt-BR" w:eastAsia="pt-BR" w:bidi="ar-SA"/>
        </w:rPr>
        <w:t>.</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3.5. O candidato será responsável por qualquer erro e/ou omissão nas informações prestadas na ficha de inscrição.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3.6. O candidato que fizer qualquer declaração falsa, inexata, ou ainda, que não possa satisfazer todas as condições estabelecidas neste Edital, terá sua inscrição cancelada e, em consequência, anulados todos os atos dela decorrentes, mesmo que aprovado na entrevista.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3.7. Na data da convocação, o candidato deverá estar matriculado em uma das instituições de ensino conveniadas para estágio de pós-graduação com a Defensoria Pública do Estado do Maranhão, sob pena de indeferimento, e apresentar os documentos enumerados no item 3.4.</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4. DA SELEÇÃO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4.1. O processo seletivo será constituído de </w:t>
      </w:r>
      <w:r>
        <w:rPr>
          <w:rFonts w:eastAsia="Times New Roman" w:cs="Garamond" w:ascii="Arial" w:hAnsi="Arial"/>
          <w:b/>
          <w:bCs/>
          <w:sz w:val="22"/>
          <w:szCs w:val="22"/>
          <w:lang w:val="pt-BR" w:eastAsia="pt-BR" w:bidi="ar-SA"/>
        </w:rPr>
        <w:t xml:space="preserve">análise curricular e entrevista pessoal </w:t>
      </w:r>
      <w:r>
        <w:rPr>
          <w:rFonts w:eastAsia="Times New Roman" w:cs="Garamond" w:ascii="Arial" w:hAnsi="Arial"/>
          <w:b w:val="false"/>
          <w:bCs w:val="false"/>
          <w:sz w:val="22"/>
          <w:szCs w:val="22"/>
          <w:lang w:val="pt-BR" w:eastAsia="pt-BR" w:bidi="ar-SA"/>
        </w:rPr>
        <w:t>sobre histórico acadêmico, experiências profissionais e aptidões para a prática a ser exercida na Defensoria Pública.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4.2. </w:t>
      </w:r>
      <w:r>
        <w:rPr>
          <w:rFonts w:eastAsia="Times New Roman" w:cs="Garamond" w:ascii="Arial" w:hAnsi="Arial"/>
          <w:b/>
          <w:bCs/>
          <w:sz w:val="22"/>
          <w:szCs w:val="22"/>
          <w:shd w:fill="auto" w:val="clear"/>
          <w:lang w:val="pt-BR" w:eastAsia="pt-BR" w:bidi="ar-SA"/>
        </w:rPr>
        <w:t xml:space="preserve">A entrevista será realizada no dia </w:t>
      </w:r>
      <w:r>
        <w:rPr>
          <w:rFonts w:eastAsia="Times New Roman" w:cs="Garamond" w:ascii="Arial" w:hAnsi="Arial"/>
          <w:b/>
          <w:bCs/>
          <w:sz w:val="22"/>
          <w:szCs w:val="22"/>
          <w:shd w:fill="auto" w:val="clear"/>
          <w:lang w:val="pt-BR" w:eastAsia="pt-BR" w:bidi="ar-SA"/>
        </w:rPr>
        <w:t>10/02/2023</w:t>
      </w:r>
      <w:r>
        <w:rPr>
          <w:rFonts w:eastAsia="Times New Roman" w:cs="Garamond" w:ascii="Arial" w:hAnsi="Arial"/>
          <w:b w:val="false"/>
          <w:bCs w:val="false"/>
          <w:sz w:val="22"/>
          <w:szCs w:val="22"/>
          <w:shd w:fill="auto" w:val="clear"/>
          <w:lang w:val="pt-BR" w:eastAsia="pt-BR" w:bidi="ar-SA"/>
        </w:rPr>
        <w:t xml:space="preserve">, na sede do Núcleo da Defensoria Pública, localizada na </w:t>
      </w:r>
      <w:r>
        <w:rPr>
          <w:rFonts w:eastAsia="Times New Roman" w:cs="Garamond" w:ascii="Arial" w:hAnsi="Arial"/>
          <w:b w:val="false"/>
          <w:bCs w:val="false"/>
          <w:color w:val="000000"/>
          <w:sz w:val="22"/>
          <w:szCs w:val="22"/>
          <w:shd w:fill="auto" w:val="clear"/>
          <w:lang w:val="pt-BR" w:eastAsia="pt-BR" w:bidi="ar-SA"/>
        </w:rPr>
        <w:t xml:space="preserve">Rua Nicolau Dino, S/N </w:t>
      </w:r>
      <w:r>
        <w:rPr>
          <w:rFonts w:eastAsia="Times New Roman" w:cs="Garamond" w:ascii="Arial" w:hAnsi="Arial"/>
          <w:b w:val="false"/>
          <w:bCs w:val="false"/>
          <w:color w:val="000000"/>
          <w:sz w:val="22"/>
          <w:szCs w:val="22"/>
          <w:shd w:fill="auto" w:val="clear"/>
          <w:lang w:val="pt-BR" w:eastAsia="pt-BR" w:bidi="ar-SA"/>
        </w:rPr>
        <w:t xml:space="preserve">Centro – </w:t>
      </w:r>
      <w:r>
        <w:rPr>
          <w:rFonts w:eastAsia="Times New Roman" w:cs="Garamond" w:ascii="Arial" w:hAnsi="Arial"/>
          <w:b w:val="false"/>
          <w:bCs w:val="false"/>
          <w:color w:val="000000"/>
          <w:sz w:val="22"/>
          <w:szCs w:val="22"/>
          <w:shd w:fill="auto" w:val="clear"/>
          <w:lang w:val="pt-BR" w:eastAsia="pt-BR" w:bidi="ar-SA"/>
        </w:rPr>
        <w:t>Amarante</w:t>
      </w:r>
      <w:r>
        <w:rPr>
          <w:rFonts w:eastAsia="Times New Roman" w:cs="Garamond" w:ascii="Arial" w:hAnsi="Arial"/>
          <w:b w:val="false"/>
          <w:bCs w:val="false"/>
          <w:color w:val="000000"/>
          <w:sz w:val="22"/>
          <w:szCs w:val="22"/>
          <w:shd w:fill="auto" w:val="clear"/>
          <w:lang w:val="pt-BR" w:eastAsia="pt-BR" w:bidi="ar-SA"/>
        </w:rPr>
        <w:t>/MA</w:t>
      </w:r>
      <w:r>
        <w:rPr>
          <w:rFonts w:eastAsia="Times New Roman" w:cs="Garamond" w:ascii="Arial" w:hAnsi="Arial"/>
          <w:b w:val="false"/>
          <w:bCs w:val="false"/>
          <w:color w:val="767171"/>
          <w:sz w:val="16"/>
          <w:szCs w:val="22"/>
          <w:shd w:fill="auto" w:val="clear"/>
          <w:lang w:val="pt-BR" w:eastAsia="pt-BR" w:bidi="ar-SA"/>
        </w:rPr>
        <w:t xml:space="preserve"> </w:t>
      </w:r>
      <w:r>
        <w:rPr>
          <w:rFonts w:eastAsia="Times New Roman" w:cs="Garamond" w:ascii="Arial" w:hAnsi="Arial"/>
          <w:b w:val="false"/>
          <w:bCs w:val="false"/>
          <w:sz w:val="22"/>
          <w:szCs w:val="22"/>
          <w:shd w:fill="auto" w:val="clear"/>
          <w:lang w:val="pt-BR" w:eastAsia="pt-BR" w:bidi="ar-SA"/>
        </w:rPr>
        <w:t xml:space="preserve"> (</w:t>
      </w:r>
      <w:r>
        <w:rPr>
          <w:rFonts w:eastAsia="Times New Roman" w:cs="Garamond" w:ascii="Arial" w:hAnsi="Arial"/>
          <w:b w:val="false"/>
          <w:bCs w:val="false"/>
          <w:sz w:val="22"/>
          <w:szCs w:val="22"/>
          <w:shd w:fill="auto" w:val="clear"/>
          <w:lang w:val="pt-BR" w:eastAsia="pt-BR" w:bidi="ar-SA"/>
        </w:rPr>
        <w:t>ao lado do INSS</w:t>
      </w:r>
      <w:r>
        <w:rPr>
          <w:rFonts w:eastAsia="Times New Roman" w:cs="Garamond" w:ascii="Arial" w:hAnsi="Arial"/>
          <w:b w:val="false"/>
          <w:bCs w:val="false"/>
          <w:sz w:val="22"/>
          <w:szCs w:val="22"/>
          <w:shd w:fill="auto" w:val="clear"/>
          <w:lang w:val="pt-BR" w:eastAsia="pt-BR" w:bidi="ar-SA"/>
        </w:rPr>
        <w:t>)  ou, de forma virtual, a depender das orientações da Administração Superior da Defensoria Pública quanto ao isolamento determinado pela Pandemia de COVID-19.</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4.3. A </w:t>
      </w:r>
      <w:r>
        <w:rPr>
          <w:rFonts w:eastAsia="Times New Roman" w:cs="Garamond" w:ascii="Arial" w:hAnsi="Arial"/>
          <w:b/>
          <w:bCs/>
          <w:sz w:val="22"/>
          <w:szCs w:val="22"/>
          <w:lang w:val="pt-BR" w:eastAsia="pt-BR" w:bidi="ar-SA"/>
        </w:rPr>
        <w:t>data da entrevista poderá ser alterada por necessidade da Defensoria Pública do Estado do Maranhão</w:t>
      </w:r>
      <w:r>
        <w:rPr>
          <w:rFonts w:eastAsia="Times New Roman" w:cs="Garamond" w:ascii="Arial" w:hAnsi="Arial"/>
          <w:b w:val="false"/>
          <w:bCs w:val="false"/>
          <w:sz w:val="22"/>
          <w:szCs w:val="22"/>
          <w:lang w:val="pt-BR" w:eastAsia="pt-BR" w:bidi="ar-SA"/>
        </w:rPr>
        <w:t xml:space="preserve">.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4.4. Os candidatos serão comunicados, através de e-mail ou telefone informados no </w:t>
      </w:r>
      <w:r>
        <w:rPr>
          <w:rFonts w:eastAsia="Times New Roman" w:cs="Garamond" w:ascii="Arial" w:hAnsi="Arial"/>
          <w:b w:val="false"/>
          <w:bCs w:val="false"/>
          <w:i/>
          <w:iCs/>
          <w:sz w:val="22"/>
          <w:szCs w:val="22"/>
          <w:lang w:val="pt-BR" w:eastAsia="pt-BR" w:bidi="ar-SA"/>
        </w:rPr>
        <w:t>curriculum</w:t>
      </w:r>
      <w:r>
        <w:rPr>
          <w:rFonts w:eastAsia="Times New Roman" w:cs="Garamond" w:ascii="Arial" w:hAnsi="Arial"/>
          <w:b w:val="false"/>
          <w:bCs w:val="false"/>
          <w:sz w:val="22"/>
          <w:szCs w:val="22"/>
          <w:lang w:val="pt-BR" w:eastAsia="pt-BR" w:bidi="ar-SA"/>
        </w:rPr>
        <w:t xml:space="preserve"> sobre o dia, local e horário de realização da entrevista;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 xml:space="preserve">4.5. É de inteira responsabilidade do candidato acompanhar a publicação de todos os atos, editais e comunicados referentes a este processo seletivo, os quais serão publicados na sede da Defensoria Pública, núcleo de </w:t>
      </w:r>
      <w:r>
        <w:rPr>
          <w:rFonts w:eastAsia="Times New Roman" w:cs="Garamond" w:ascii="Arial" w:hAnsi="Arial"/>
          <w:b w:val="false"/>
          <w:bCs w:val="false"/>
          <w:sz w:val="22"/>
          <w:szCs w:val="22"/>
          <w:lang w:val="pt-BR" w:eastAsia="pt-BR" w:bidi="ar-SA"/>
        </w:rPr>
        <w:t>Amarante</w:t>
      </w:r>
      <w:r>
        <w:rPr>
          <w:rFonts w:eastAsia="Times New Roman" w:cs="Garamond" w:ascii="Arial" w:hAnsi="Arial"/>
          <w:b w:val="false"/>
          <w:bCs w:val="false"/>
          <w:sz w:val="22"/>
          <w:szCs w:val="22"/>
          <w:lang w:val="pt-BR" w:eastAsia="pt-BR" w:bidi="ar-SA"/>
        </w:rPr>
        <w:t>-MA.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4.6. O candidato deverá comparecer ao local designado, apresentando um dos seguintes documentos originais com foto: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4.6.1 Cédula de Identidade –RG;</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4.6.2 Carteira de Órgão ou Conselho de Classe;</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4.6.3 Carteira de Trabalho e Previdência Social;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4.6.4 Carteira Nacional de Habilitação, emitida de acordo com a Lei 9.503/97 (com foto);ou</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4.6.5 Passaporte.</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4.7. Não será aceito protocolo ou cópia dos documentos citados, ainda que autenticada, ou qualquer outro documento diferente dos anteriormente definidos.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4.8. Não será admitido, na sala da entrevista, o candidato que se apresentar após o horário estabelecido para o seu início.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5. DA CONTRATAÇÃO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5.1. Para ingressar em estágio de Pós-Graduação em Direito na Defensoria Pública do Estado do Maranhão, o candidato deverá:</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 ter sido aprovado no processo seletivo;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b) ser bacharel em Direito, cuja comprovação deverá ser feita no ato da contratação;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c) estar, no ato da contratação, regularmente matriculado em curso de Pós-graduação, em nível de especialização, mestrado, doutorado ou pós-doutorado, em Direito;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 firmar termo de compromisso com a Defensoria Pública do Estado do Maranhão;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e) comprovar, quando for o caso, estar em dia com as obrigações militares e no pleno gozo dos direitos políticos;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f) 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5.2. O curso de Pós-graduação em Direito deverá atender, ainda, às seguintes exigências: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 possuir carga horária mínima de 360 (trezentos e sessenta) horas-aula;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b) ser ministrado, de forma direta ou conveniada, presencial ou à distância, por instituição de ensino credenciada ou reconhecida pelo Ministério da Educação ou pelo Conselho Estadual de Educação;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c) ter autorização e reconhecimento do Ministério da Educação.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5.3. Por ocasião da contratação deverão ser apresentados originais e cópias dos seguintes documentos: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 CPF;</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b) Carteira de Identidade –RG;</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c) Comprovante de residência;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 Histórico escolar;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e) Declaração de matrícula emitida pela instituição de ensino, contendo informações, sobre a carga horária prevista, a matrícula, o período cursado, a frequência regular e as datas previstas de início e término;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f) Comprovante de quitação de obrigações militares e eleitorais;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g) 2 Fotos 3x4;</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h) Diploma de bacharel em Direito, reconhecido pelo Ministério da Educação ou certidão de conclusão de curso;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i) 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j) 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k) Comprovante de titularidade de conta-corrente;</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5.4 Só serão admitidos como estagiários os estudantes de instituições de ensino conveniadas com a Defensoria Pública-Geral do Estado do Maranhão.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6. DAS DISPOSIÇÕES FINAIS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6.1. A inscrição implica a aceitação por parte do candidato de todos os princípios, normas e condições do processo seletivo, estabelecidos no presente Edital e na legislação pertinente.</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6.2. O candidato obriga-se a manter atualizado seu endereço para correspondência, junto à Defensoria Pública do Estado do Maranhão, após o resultado final.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6.3. A validade do presente processo seletivo será de 1 (um) ano, prorrogável, a critério da Defensoria Pública-Geral do Estado do Maranhão, por igual período.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6.4. A convocação para contratação dos candidatos habilitados obedecerá rigorosamente à ordem de classificação.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6.5. Os casos omissos serão decididos pela Comissão do Processo Seletivo.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6.6. Caberá ao Defensor Público-Geral do Estado a homologação dos resultados deste processo seletivo.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Marcelo Henrique Leal Ribeiro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Defensor Públic</w:t>
      </w:r>
      <w:r>
        <w:rPr>
          <w:rFonts w:eastAsia="Times New Roman" w:cs="Garamond" w:ascii="Arial" w:hAnsi="Arial"/>
          <w:b w:val="false"/>
          <w:bCs w:val="false"/>
          <w:sz w:val="22"/>
          <w:szCs w:val="22"/>
          <w:lang w:val="pt-BR" w:eastAsia="pt-BR" w:bidi="ar-SA"/>
        </w:rPr>
        <w:t>o</w:t>
      </w:r>
      <w:r>
        <w:rPr>
          <w:rFonts w:eastAsia="Times New Roman" w:cs="Garamond" w:ascii="Arial" w:hAnsi="Arial"/>
          <w:b w:val="false"/>
          <w:bCs w:val="false"/>
          <w:sz w:val="22"/>
          <w:szCs w:val="22"/>
          <w:lang w:val="pt-BR" w:eastAsia="pt-BR" w:bidi="ar-SA"/>
        </w:rPr>
        <w:t xml:space="preserve"> Presidente da Comissão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ANEXO I</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CRONOGRAMA</w:t>
      </w:r>
    </w:p>
    <w:tbl>
      <w:tblPr>
        <w:tblW w:w="9075" w:type="dxa"/>
        <w:jc w:val="left"/>
        <w:tblInd w:w="-1" w:type="dxa"/>
        <w:tblLayout w:type="fixed"/>
        <w:tblCellMar>
          <w:top w:w="55" w:type="dxa"/>
          <w:left w:w="55" w:type="dxa"/>
          <w:bottom w:w="55" w:type="dxa"/>
          <w:right w:w="55" w:type="dxa"/>
        </w:tblCellMar>
      </w:tblPr>
      <w:tblGrid>
        <w:gridCol w:w="4818"/>
        <w:gridCol w:w="4257"/>
      </w:tblGrid>
      <w:tr>
        <w:trPr/>
        <w:tc>
          <w:tcPr>
            <w:tcW w:w="4818" w:type="dxa"/>
            <w:tcBorders>
              <w:top w:val="single" w:sz="2" w:space="0" w:color="111111"/>
              <w:left w:val="single" w:sz="2" w:space="0" w:color="111111"/>
              <w:bottom w:val="single" w:sz="2" w:space="0" w:color="111111"/>
            </w:tcBorders>
            <w:shd w:fill="B2B2B2" w:val="clear"/>
            <w:vAlign w:val="center"/>
          </w:tcPr>
          <w:p>
            <w:pPr>
              <w:pStyle w:val="Contedodatabela"/>
              <w:bidi w:val="0"/>
              <w:jc w:val="center"/>
              <w:rPr>
                <w:rFonts w:ascii="Arial" w:hAnsi="Arial" w:cs="Garamond"/>
                <w:b/>
                <w:b/>
                <w:bCs/>
                <w:sz w:val="22"/>
                <w:szCs w:val="22"/>
                <w:lang w:val="pt-BR" w:eastAsia="en-US" w:bidi="en-US"/>
              </w:rPr>
            </w:pPr>
            <w:r>
              <w:rPr>
                <w:rFonts w:cs="Garamond" w:ascii="Arial" w:hAnsi="Arial"/>
                <w:b/>
                <w:bCs/>
                <w:sz w:val="22"/>
                <w:szCs w:val="22"/>
                <w:lang w:val="pt-BR" w:eastAsia="en-US" w:bidi="en-US"/>
              </w:rPr>
              <w:t>ATIVIDADES</w:t>
            </w:r>
          </w:p>
        </w:tc>
        <w:tc>
          <w:tcPr>
            <w:tcW w:w="4257" w:type="dxa"/>
            <w:tcBorders>
              <w:top w:val="single" w:sz="2" w:space="0" w:color="111111"/>
              <w:left w:val="single" w:sz="2" w:space="0" w:color="111111"/>
              <w:bottom w:val="single" w:sz="2" w:space="0" w:color="111111"/>
              <w:right w:val="single" w:sz="2" w:space="0" w:color="111111"/>
            </w:tcBorders>
            <w:shd w:fill="B2B2B2" w:val="clear"/>
            <w:vAlign w:val="center"/>
          </w:tcPr>
          <w:p>
            <w:pPr>
              <w:pStyle w:val="Contedodatabela"/>
              <w:bidi w:val="0"/>
              <w:jc w:val="center"/>
              <w:rPr>
                <w:rFonts w:ascii="Arial" w:hAnsi="Arial" w:cs="Garamond"/>
                <w:b/>
                <w:b/>
                <w:bCs/>
                <w:sz w:val="22"/>
                <w:szCs w:val="22"/>
              </w:rPr>
            </w:pPr>
            <w:r>
              <w:rPr>
                <w:rFonts w:cs="Garamond" w:ascii="Arial" w:hAnsi="Arial"/>
                <w:b/>
                <w:bCs/>
                <w:sz w:val="22"/>
                <w:szCs w:val="22"/>
              </w:rPr>
              <w:t>DATA</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Publicação edital</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sz w:val="22"/>
                <w:szCs w:val="22"/>
              </w:rPr>
            </w:pPr>
            <w:r>
              <w:rPr>
                <w:rFonts w:cs="Garamond" w:ascii="Arial" w:hAnsi="Arial"/>
                <w:sz w:val="22"/>
                <w:szCs w:val="22"/>
              </w:rPr>
              <w:t>06</w:t>
            </w:r>
            <w:r>
              <w:rPr>
                <w:rFonts w:cs="Garamond" w:ascii="Arial" w:hAnsi="Arial"/>
                <w:sz w:val="22"/>
                <w:szCs w:val="22"/>
              </w:rPr>
              <w:t>.</w:t>
            </w:r>
            <w:r>
              <w:rPr>
                <w:rFonts w:cs="Garamond" w:ascii="Arial" w:hAnsi="Arial"/>
                <w:sz w:val="22"/>
                <w:szCs w:val="22"/>
              </w:rPr>
              <w:t>02</w:t>
            </w:r>
            <w:r>
              <w:rPr>
                <w:rFonts w:cs="Garamond" w:ascii="Arial" w:hAnsi="Arial"/>
                <w:sz w:val="22"/>
                <w:szCs w:val="22"/>
              </w:rPr>
              <w:t>.202</w:t>
            </w:r>
            <w:r>
              <w:rPr>
                <w:rFonts w:cs="Garamond" w:ascii="Arial" w:hAnsi="Arial"/>
                <w:sz w:val="22"/>
                <w:szCs w:val="22"/>
              </w:rPr>
              <w:t>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Recebimento de Inscrições</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sz w:val="22"/>
                <w:szCs w:val="22"/>
              </w:rPr>
            </w:pPr>
            <w:r>
              <w:rPr>
                <w:rFonts w:cs="Garamond" w:ascii="Arial" w:hAnsi="Arial"/>
                <w:sz w:val="22"/>
                <w:szCs w:val="22"/>
              </w:rPr>
              <w:t>0</w:t>
            </w:r>
            <w:r>
              <w:rPr>
                <w:rFonts w:cs="Garamond" w:ascii="Arial" w:hAnsi="Arial"/>
                <w:sz w:val="22"/>
                <w:szCs w:val="22"/>
              </w:rPr>
              <w:t>6</w:t>
            </w:r>
            <w:r>
              <w:rPr>
                <w:rFonts w:cs="Garamond" w:ascii="Arial" w:hAnsi="Arial"/>
                <w:sz w:val="22"/>
                <w:szCs w:val="22"/>
              </w:rPr>
              <w:t>.</w:t>
            </w:r>
            <w:r>
              <w:rPr>
                <w:rFonts w:cs="Garamond" w:ascii="Arial" w:hAnsi="Arial"/>
                <w:sz w:val="22"/>
                <w:szCs w:val="22"/>
              </w:rPr>
              <w:t>02</w:t>
            </w:r>
            <w:r>
              <w:rPr>
                <w:rFonts w:cs="Garamond" w:ascii="Arial" w:hAnsi="Arial"/>
                <w:sz w:val="22"/>
                <w:szCs w:val="22"/>
              </w:rPr>
              <w:t>.202</w:t>
            </w:r>
            <w:r>
              <w:rPr>
                <w:rFonts w:cs="Garamond" w:ascii="Arial" w:hAnsi="Arial"/>
                <w:sz w:val="22"/>
                <w:szCs w:val="22"/>
              </w:rPr>
              <w:t>3</w:t>
            </w:r>
            <w:r>
              <w:rPr>
                <w:rFonts w:cs="Garamond" w:ascii="Arial" w:hAnsi="Arial"/>
                <w:sz w:val="22"/>
                <w:szCs w:val="22"/>
              </w:rPr>
              <w:t xml:space="preserve"> a </w:t>
            </w:r>
            <w:r>
              <w:rPr>
                <w:rFonts w:cs="Garamond" w:ascii="Arial" w:hAnsi="Arial"/>
                <w:sz w:val="22"/>
                <w:szCs w:val="22"/>
              </w:rPr>
              <w:t>08</w:t>
            </w:r>
            <w:r>
              <w:rPr>
                <w:rFonts w:cs="Garamond" w:ascii="Arial" w:hAnsi="Arial"/>
                <w:sz w:val="22"/>
                <w:szCs w:val="22"/>
              </w:rPr>
              <w:t>.</w:t>
            </w:r>
            <w:r>
              <w:rPr>
                <w:rFonts w:cs="Garamond" w:ascii="Arial" w:hAnsi="Arial"/>
                <w:sz w:val="22"/>
                <w:szCs w:val="22"/>
              </w:rPr>
              <w:t>02</w:t>
            </w:r>
            <w:r>
              <w:rPr>
                <w:rFonts w:cs="Garamond" w:ascii="Arial" w:hAnsi="Arial"/>
                <w:sz w:val="22"/>
                <w:szCs w:val="22"/>
              </w:rPr>
              <w:t>.202</w:t>
            </w:r>
            <w:r>
              <w:rPr>
                <w:rFonts w:cs="Garamond" w:ascii="Arial" w:hAnsi="Arial"/>
                <w:sz w:val="22"/>
                <w:szCs w:val="22"/>
              </w:rPr>
              <w:t>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Convocação para entrevista</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0</w:t>
            </w:r>
            <w:r>
              <w:rPr>
                <w:rFonts w:cs="Garamond" w:ascii="Arial" w:hAnsi="Arial"/>
                <w:sz w:val="22"/>
                <w:szCs w:val="22"/>
              </w:rPr>
              <w:t>9.0</w:t>
            </w:r>
            <w:r>
              <w:rPr>
                <w:rFonts w:cs="Garamond" w:ascii="Arial" w:hAnsi="Arial"/>
                <w:sz w:val="22"/>
                <w:szCs w:val="22"/>
              </w:rPr>
              <w:t>2.202</w:t>
            </w:r>
            <w:r>
              <w:rPr>
                <w:rFonts w:cs="Garamond" w:ascii="Arial" w:hAnsi="Arial"/>
                <w:sz w:val="22"/>
                <w:szCs w:val="22"/>
              </w:rPr>
              <w:t>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Entrevistas</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10</w:t>
            </w:r>
            <w:r>
              <w:rPr>
                <w:rFonts w:cs="Garamond" w:ascii="Arial" w:hAnsi="Arial"/>
                <w:sz w:val="22"/>
                <w:szCs w:val="22"/>
              </w:rPr>
              <w:t>.</w:t>
            </w:r>
            <w:r>
              <w:rPr>
                <w:rFonts w:cs="Garamond" w:ascii="Arial" w:hAnsi="Arial"/>
                <w:sz w:val="22"/>
                <w:szCs w:val="22"/>
              </w:rPr>
              <w:t>02</w:t>
            </w:r>
            <w:r>
              <w:rPr>
                <w:rFonts w:cs="Garamond" w:ascii="Arial" w:hAnsi="Arial"/>
                <w:sz w:val="22"/>
                <w:szCs w:val="22"/>
              </w:rPr>
              <w:t>.202</w:t>
            </w:r>
            <w:r>
              <w:rPr>
                <w:rFonts w:cs="Garamond" w:ascii="Arial" w:hAnsi="Arial"/>
                <w:sz w:val="22"/>
                <w:szCs w:val="22"/>
              </w:rPr>
              <w:t>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Divulgação do resultado</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13</w:t>
            </w:r>
            <w:r>
              <w:rPr>
                <w:rFonts w:cs="Garamond" w:ascii="Arial" w:hAnsi="Arial"/>
                <w:sz w:val="22"/>
                <w:szCs w:val="22"/>
              </w:rPr>
              <w:t>.</w:t>
            </w:r>
            <w:r>
              <w:rPr>
                <w:rFonts w:cs="Garamond" w:ascii="Arial" w:hAnsi="Arial"/>
                <w:sz w:val="22"/>
                <w:szCs w:val="22"/>
              </w:rPr>
              <w:t>0</w:t>
            </w:r>
            <w:r>
              <w:rPr>
                <w:rFonts w:cs="Garamond" w:ascii="Arial" w:hAnsi="Arial"/>
                <w:sz w:val="22"/>
                <w:szCs w:val="22"/>
              </w:rPr>
              <w:t>2.202</w:t>
            </w:r>
            <w:r>
              <w:rPr>
                <w:rFonts w:cs="Garamond" w:ascii="Arial" w:hAnsi="Arial"/>
                <w:sz w:val="22"/>
                <w:szCs w:val="22"/>
              </w:rPr>
              <w:t>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Homologação do Processo Seletivo</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A definir</w:t>
            </w:r>
          </w:p>
        </w:tc>
      </w:tr>
    </w:tbl>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ANEXO II</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 xml:space="preserve">FICHA DE INSCRIÇÃO PROCESSO SELETIVO SIMPLIFICADO PARA ADMISSÃO DE ESTAGIÁRIOS DE PÓS-GRADUAÇÃO EM DIREITO NO NÚCLEO REGIONAL DA DEFENSORIA PÚBLICA DO ESTADO EM </w:t>
      </w:r>
      <w:r>
        <w:rPr>
          <w:rFonts w:eastAsia="Times New Roman" w:cs="Garamond" w:ascii="Arial" w:hAnsi="Arial"/>
          <w:b/>
          <w:bCs/>
          <w:sz w:val="22"/>
          <w:szCs w:val="22"/>
          <w:lang w:val="pt-BR" w:eastAsia="pt-BR" w:bidi="ar-SA"/>
        </w:rPr>
        <w:t xml:space="preserve">AMARANTE </w:t>
      </w:r>
      <w:r>
        <w:rPr>
          <w:rFonts w:eastAsia="Times New Roman" w:cs="Garamond" w:ascii="Arial" w:hAnsi="Arial"/>
          <w:b/>
          <w:bCs/>
          <w:sz w:val="22"/>
          <w:szCs w:val="22"/>
          <w:lang w:val="pt-BR" w:eastAsia="pt-BR" w:bidi="ar-SA"/>
        </w:rPr>
        <w:t>DO MARANHÃO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b/>
          <w:bCs/>
          <w:sz w:val="22"/>
          <w:szCs w:val="22"/>
        </w:rPr>
      </w:pPr>
      <w:r>
        <w:rPr>
          <w:rFonts w:cs="Garamond" w:ascii="Arial" w:hAnsi="Arial"/>
          <w:b/>
          <w:bCs/>
          <w:sz w:val="22"/>
          <w:szCs w:val="22"/>
        </w:rPr>
        <w:t>DADOS DO CANDIDATO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Nome:</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Filiação: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Data de Nascimento: ___ /___/_____                                Sexo:  Masculino  Feminino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Naturalidade:                         Estado:                                  País: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Número do CPF:</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Número da Carteira de Identidade:                                               Expedida em:</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Sigla do Órgão Expedidor: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E-mail: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Estado Civil:  Solteiro  Casado  outro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Endereço Residencial: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Bairro:                               Cidade:                                                Estado: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CEP:                                  Telefone:                                  Telefone celular: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b/>
          <w:bCs/>
          <w:sz w:val="22"/>
          <w:szCs w:val="22"/>
        </w:rPr>
      </w:pPr>
      <w:r>
        <w:rPr>
          <w:rFonts w:cs="Garamond" w:ascii="Arial" w:hAnsi="Arial"/>
          <w:b/>
          <w:bCs/>
          <w:sz w:val="22"/>
          <w:szCs w:val="22"/>
        </w:rPr>
        <w:t>INFORMAÇÕES ACADÊMICAS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Instituição na qual cursou o ensino superior: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Data da conclusão do curso: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b/>
          <w:bCs/>
          <w:sz w:val="22"/>
          <w:szCs w:val="22"/>
        </w:rPr>
      </w:pPr>
      <w:r>
        <w:rPr>
          <w:rFonts w:cs="Garamond" w:ascii="Arial" w:hAnsi="Arial"/>
          <w:b/>
          <w:bCs/>
          <w:sz w:val="22"/>
          <w:szCs w:val="22"/>
        </w:rPr>
        <w:t>EXPERIÊNCIAS PROFISSIONAIS (Mencionar atividades atuais e passadas, inclusive estágios já realizados)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Outras atividades profissionais atuais?  Sim  Não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Funções: _________________________________________________________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Locais: ___________________________________________________________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SOLICITO MINHA INSCRIÇÃO NO I PROCESSO DE SELEÇÃO DA DEFENSORIA PÚBLICA NÚCLEO REGIONAL DE </w:t>
      </w:r>
      <w:r>
        <w:rPr>
          <w:rFonts w:cs="Garamond" w:ascii="Arial" w:hAnsi="Arial"/>
          <w:b w:val="false"/>
          <w:bCs w:val="false"/>
          <w:sz w:val="22"/>
          <w:szCs w:val="22"/>
        </w:rPr>
        <w:t>AMARANTE</w:t>
      </w:r>
      <w:r>
        <w:rPr>
          <w:rFonts w:cs="Garamond" w:ascii="Arial" w:hAnsi="Arial"/>
          <w:b w:val="false"/>
          <w:bCs w:val="false"/>
          <w:sz w:val="22"/>
          <w:szCs w:val="22"/>
        </w:rPr>
        <w:t xml:space="preserve"> PARA ESTÁGIO FORENSE DE PÓS-GRADUAÇÃO EM DIREITO.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cs="Garamond" w:ascii="Arial" w:hAnsi="Arial"/>
          <w:b/>
          <w:bCs/>
          <w:sz w:val="22"/>
          <w:szCs w:val="22"/>
        </w:rPr>
        <w:t>DECLARO QUE LI O EDITAL E ESTOU DE ACORDO COM SUAS DISPOSIÇÕES</w:t>
      </w:r>
      <w:r>
        <w:rPr>
          <w:rFonts w:cs="Garamond" w:ascii="Arial" w:hAnsi="Arial"/>
          <w:b w:val="false"/>
          <w:bCs w:val="false"/>
          <w:sz w:val="22"/>
          <w:szCs w:val="22"/>
        </w:rPr>
        <w:t>.</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Assinatura do Candidato (a) __________________________________________________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Para análise da inscrição é necessário anexar a documentação exigida a esta ficha preenchida.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Amar</w:t>
      </w:r>
      <w:r>
        <w:rPr>
          <w:rFonts w:eastAsia="Times New Roman" w:cs="Garamond" w:ascii="Arial" w:hAnsi="Arial"/>
          <w:b w:val="false"/>
          <w:bCs w:val="false"/>
          <w:sz w:val="22"/>
          <w:szCs w:val="22"/>
          <w:lang w:val="pt-BR" w:eastAsia="pt-BR" w:bidi="ar-SA"/>
        </w:rPr>
        <w:t>a</w:t>
      </w:r>
      <w:r>
        <w:rPr>
          <w:rFonts w:eastAsia="Times New Roman" w:cs="Garamond" w:ascii="Arial" w:hAnsi="Arial"/>
          <w:b w:val="false"/>
          <w:bCs w:val="false"/>
          <w:sz w:val="22"/>
          <w:szCs w:val="22"/>
          <w:lang w:val="pt-BR" w:eastAsia="pt-BR" w:bidi="ar-SA"/>
        </w:rPr>
        <w:t>nte</w:t>
      </w:r>
      <w:r>
        <w:rPr>
          <w:rFonts w:eastAsia="Times New Roman" w:cs="Garamond" w:ascii="Arial" w:hAnsi="Arial"/>
          <w:b w:val="false"/>
          <w:bCs w:val="false"/>
          <w:sz w:val="22"/>
          <w:szCs w:val="22"/>
          <w:lang w:val="pt-BR" w:eastAsia="pt-BR" w:bidi="ar-SA"/>
        </w:rPr>
        <w:t>/MA, ____de __________________ de 202</w:t>
      </w:r>
      <w:r>
        <w:rPr>
          <w:rFonts w:eastAsia="Times New Roman" w:cs="Garamond" w:ascii="Arial" w:hAnsi="Arial"/>
          <w:b w:val="false"/>
          <w:bCs w:val="false"/>
          <w:sz w:val="22"/>
          <w:szCs w:val="22"/>
          <w:lang w:val="pt-BR" w:eastAsia="pt-BR" w:bidi="ar-SA"/>
        </w:rPr>
        <w:t>3</w:t>
      </w:r>
      <w:r>
        <w:rPr>
          <w:rFonts w:eastAsia="Times New Roman" w:cs="Garamond" w:ascii="Arial" w:hAnsi="Arial"/>
          <w:b w:val="false"/>
          <w:bCs w:val="false"/>
          <w:sz w:val="22"/>
          <w:szCs w:val="22"/>
          <w:lang w:val="pt-BR" w:eastAsia="pt-BR" w:bidi="ar-SA"/>
        </w:rPr>
        <w:t xml:space="preserve">.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sectPr>
      <w:headerReference w:type="default" r:id="rId2"/>
      <w:footerReference w:type="default" r:id="rId3"/>
      <w:type w:val="nextPage"/>
      <w:pgSz w:w="11906" w:h="16838"/>
      <w:pgMar w:left="1560" w:right="1134" w:gutter="0" w:header="720" w:top="1701" w:footer="663"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Light">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Ecofont Vera Sans" w:hAnsi="Ecofont Vera Sans" w:cs="Calibri"/>
        <w:color w:val="767171"/>
        <w:sz w:val="20"/>
        <w:lang w:eastAsia="pt-BR"/>
      </w:rPr>
    </w:pPr>
    <w:r>
      <w:rPr>
        <w:rFonts w:cs="Calibri" w:ascii="Ecofont Vera Sans" w:hAnsi="Ecofont Vera Sans"/>
        <w:color w:val="767171"/>
        <w:sz w:val="20"/>
        <w:lang w:eastAsia="pt-BR"/>
      </w:rPr>
      <mc:AlternateContent>
        <mc:Choice Requires="wps">
          <w:drawing>
            <wp:anchor behindDoc="1" distT="45720" distB="47625" distL="114300" distR="114300" simplePos="0" locked="0" layoutInCell="0" allowOverlap="1" relativeHeight="24">
              <wp:simplePos x="0" y="0"/>
              <wp:positionH relativeFrom="margin">
                <wp:align>center</wp:align>
              </wp:positionH>
              <wp:positionV relativeFrom="paragraph">
                <wp:posOffset>152400</wp:posOffset>
              </wp:positionV>
              <wp:extent cx="4133850" cy="374650"/>
              <wp:effectExtent l="0" t="0" r="0" b="0"/>
              <wp:wrapSquare wrapText="bothSides"/>
              <wp:docPr id="2" name="Caixa de Texto 2"/>
              <a:graphic xmlns:a="http://schemas.openxmlformats.org/drawingml/2006/main">
                <a:graphicData uri="http://schemas.microsoft.com/office/word/2010/wordprocessingShape">
                  <wps:wsp>
                    <wps:cNvSpPr/>
                    <wps:spPr>
                      <a:xfrm>
                        <a:off x="0" y="0"/>
                        <a:ext cx="4133880" cy="374760"/>
                      </a:xfrm>
                      <a:prstGeom prst="rect">
                        <a:avLst/>
                      </a:prstGeom>
                      <a:noFill/>
                      <a:ln w="9360">
                        <a:noFill/>
                      </a:ln>
                    </wps:spPr>
                    <wps:style>
                      <a:lnRef idx="0"/>
                      <a:fillRef idx="0"/>
                      <a:effectRef idx="0"/>
                      <a:fontRef idx="minor"/>
                    </wps:style>
                    <wps:txbx>
                      <w:txbxContent>
                        <w:p>
                          <w:pPr>
                            <w:pStyle w:val="Contedodoquadro"/>
                            <w:widowControl w:val="false"/>
                            <w:numPr>
                              <w:ilvl w:val="0"/>
                              <w:numId w:val="2"/>
                            </w:numPr>
                            <w:spacing w:before="40" w:after="40"/>
                            <w:ind w:left="0" w:right="0" w:hanging="15"/>
                            <w:jc w:val="center"/>
                            <w:rPr>
                              <w:rFonts w:ascii="Arial" w:hAnsi="Arial"/>
                              <w:color w:val="767171"/>
                              <w:sz w:val="16"/>
                            </w:rPr>
                          </w:pPr>
                          <w:r>
                            <w:rPr>
                              <w:rFonts w:ascii="Arial" w:hAnsi="Arial"/>
                              <w:color w:val="767171"/>
                              <w:sz w:val="16"/>
                            </w:rPr>
                            <w:t xml:space="preserve">Rua Nicolau Dino, S/N </w:t>
                          </w:r>
                          <w:r>
                            <w:rPr>
                              <w:rFonts w:ascii="Arial" w:hAnsi="Arial"/>
                              <w:color w:val="767171"/>
                              <w:sz w:val="16"/>
                            </w:rPr>
                            <w:t xml:space="preserve">Centro – </w:t>
                          </w:r>
                          <w:r>
                            <w:rPr>
                              <w:rFonts w:ascii="Arial" w:hAnsi="Arial"/>
                              <w:color w:val="767171"/>
                              <w:sz w:val="16"/>
                            </w:rPr>
                            <w:t>Amarante</w:t>
                          </w:r>
                          <w:r>
                            <w:rPr>
                              <w:rFonts w:ascii="Arial" w:hAnsi="Arial"/>
                              <w:color w:val="767171"/>
                              <w:sz w:val="16"/>
                            </w:rPr>
                            <w:t>/MA – CEP 659</w:t>
                          </w:r>
                          <w:r>
                            <w:rPr>
                              <w:rFonts w:ascii="Arial" w:hAnsi="Arial"/>
                              <w:color w:val="767171"/>
                              <w:sz w:val="16"/>
                            </w:rPr>
                            <w:t>23-000</w:t>
                          </w:r>
                        </w:p>
                        <w:p>
                          <w:pPr>
                            <w:pStyle w:val="Contedodoquadro"/>
                            <w:widowControl w:val="false"/>
                            <w:numPr>
                              <w:ilvl w:val="0"/>
                              <w:numId w:val="2"/>
                            </w:numPr>
                            <w:spacing w:before="40" w:after="40"/>
                            <w:ind w:left="0" w:right="0" w:hanging="15"/>
                            <w:jc w:val="center"/>
                            <w:rPr/>
                          </w:pPr>
                          <w:r>
                            <w:rPr>
                              <w:rFonts w:ascii="Arial" w:hAnsi="Arial"/>
                              <w:color w:val="767171"/>
                              <w:sz w:val="16"/>
                            </w:rPr>
                            <w:t>defensoria.ma.def.b</w:t>
                          </w:r>
                          <w:r>
                            <w:rPr>
                              <w:rFonts w:ascii="Ecofont Vera Sans" w:hAnsi="Ecofont Vera Sans"/>
                              <w:color w:val="767171"/>
                              <w:sz w:val="16"/>
                            </w:rPr>
                            <w:t>r</w:t>
                          </w:r>
                        </w:p>
                      </w:txbxContent>
                    </wps:txbx>
                    <wps:bodyPr anchor="t">
                      <a:spAutoFit/>
                    </wps:bodyPr>
                  </wps:wsp>
                </a:graphicData>
              </a:graphic>
              <wp14:sizeRelV relativeFrom="margin">
                <wp14:pctHeight>20000</wp14:pctHeight>
              </wp14:sizeRelV>
            </wp:anchor>
          </w:drawing>
        </mc:Choice>
        <mc:Fallback>
          <w:pict>
            <v:rect id="shape_0" ID="Caixa de Texto 2" path="m0,0l-2147483645,0l-2147483645,-2147483646l0,-2147483646xe" stroked="f" o:allowincell="f" style="position:absolute;margin-left:67.55pt;margin-top:12pt;width:325.45pt;height:29.45pt;mso-wrap-style:square;v-text-anchor:top;mso-position-horizontal:center;mso-position-horizontal-relative:margin">
              <v:fill o:detectmouseclick="t" on="false"/>
              <v:stroke color="#3465a4" weight="9360" joinstyle="miter" endcap="flat"/>
              <v:textbox>
                <w:txbxContent>
                  <w:p>
                    <w:pPr>
                      <w:pStyle w:val="Contedodoquadro"/>
                      <w:widowControl w:val="false"/>
                      <w:numPr>
                        <w:ilvl w:val="0"/>
                        <w:numId w:val="2"/>
                      </w:numPr>
                      <w:spacing w:before="40" w:after="40"/>
                      <w:ind w:left="0" w:right="0" w:hanging="15"/>
                      <w:jc w:val="center"/>
                      <w:rPr>
                        <w:rFonts w:ascii="Arial" w:hAnsi="Arial"/>
                        <w:color w:val="767171"/>
                        <w:sz w:val="16"/>
                      </w:rPr>
                    </w:pPr>
                    <w:r>
                      <w:rPr>
                        <w:rFonts w:ascii="Arial" w:hAnsi="Arial"/>
                        <w:color w:val="767171"/>
                        <w:sz w:val="16"/>
                      </w:rPr>
                      <w:t xml:space="preserve">Rua Nicolau Dino, S/N </w:t>
                    </w:r>
                    <w:r>
                      <w:rPr>
                        <w:rFonts w:ascii="Arial" w:hAnsi="Arial"/>
                        <w:color w:val="767171"/>
                        <w:sz w:val="16"/>
                      </w:rPr>
                      <w:t xml:space="preserve">Centro – </w:t>
                    </w:r>
                    <w:r>
                      <w:rPr>
                        <w:rFonts w:ascii="Arial" w:hAnsi="Arial"/>
                        <w:color w:val="767171"/>
                        <w:sz w:val="16"/>
                      </w:rPr>
                      <w:t>Amarante</w:t>
                    </w:r>
                    <w:r>
                      <w:rPr>
                        <w:rFonts w:ascii="Arial" w:hAnsi="Arial"/>
                        <w:color w:val="767171"/>
                        <w:sz w:val="16"/>
                      </w:rPr>
                      <w:t>/MA – CEP 659</w:t>
                    </w:r>
                    <w:r>
                      <w:rPr>
                        <w:rFonts w:ascii="Arial" w:hAnsi="Arial"/>
                        <w:color w:val="767171"/>
                        <w:sz w:val="16"/>
                      </w:rPr>
                      <w:t>23-000</w:t>
                    </w:r>
                  </w:p>
                  <w:p>
                    <w:pPr>
                      <w:pStyle w:val="Contedodoquadro"/>
                      <w:widowControl w:val="false"/>
                      <w:numPr>
                        <w:ilvl w:val="0"/>
                        <w:numId w:val="2"/>
                      </w:numPr>
                      <w:spacing w:before="40" w:after="40"/>
                      <w:ind w:left="0" w:right="0" w:hanging="15"/>
                      <w:jc w:val="center"/>
                      <w:rPr/>
                    </w:pPr>
                    <w:r>
                      <w:rPr>
                        <w:rFonts w:ascii="Arial" w:hAnsi="Arial"/>
                        <w:color w:val="767171"/>
                        <w:sz w:val="16"/>
                      </w:rPr>
                      <w:t>defensoria.ma.def.b</w:t>
                    </w:r>
                    <w:r>
                      <w:rPr>
                        <w:rFonts w:ascii="Ecofont Vera Sans" w:hAnsi="Ecofont Vera Sans"/>
                        <w:color w:val="767171"/>
                        <w:sz w:val="16"/>
                      </w:rPr>
                      <w:t>r</w:t>
                    </w:r>
                  </w:p>
                </w:txbxContent>
              </v:textbox>
              <w10:wrap type="square"/>
            </v:rect>
          </w:pict>
        </mc:Fallback>
      </mc:AlternateContent>
    </w:r>
  </w:p>
  <w:p>
    <w:pPr>
      <w:pStyle w:val="Normal"/>
      <w:widowControl w:val="false"/>
      <w:numPr>
        <w:ilvl w:val="0"/>
        <w:numId w:val="2"/>
      </w:numPr>
      <w:ind w:left="1985" w:right="0" w:hanging="15"/>
      <w:rPr>
        <w:rFonts w:ascii="Ecofont Vera Sans" w:hAnsi="Ecofont Vera Sans"/>
        <w:color w:val="767171"/>
        <w:sz w:val="16"/>
      </w:rPr>
    </w:pPr>
    <w:r>
      <w:rPr>
        <w:rFonts w:ascii="Ecofont Vera Sans" w:hAnsi="Ecofont Vera Sans"/>
        <w:color w:val="767171"/>
        <w:sz w:val="16"/>
      </w:rPr>
    </w:r>
  </w:p>
  <w:p>
    <w:pPr>
      <w:pStyle w:val="Normal"/>
      <w:widowControl w:val="false"/>
      <w:ind w:left="1985" w:right="0" w:hanging="0"/>
      <w:rPr>
        <w:rFonts w:ascii="Ecofont Vera Sans" w:hAnsi="Ecofont Vera Sans"/>
        <w:color w:val="767171"/>
        <w:sz w:val="16"/>
      </w:rPr>
    </w:pPr>
    <w:r>
      <w:rPr>
        <w:rFonts w:ascii="Ecofont Vera Sans" w:hAnsi="Ecofont Vera Sans"/>
        <w:color w:val="767171"/>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9">
          <wp:simplePos x="0" y="0"/>
          <wp:positionH relativeFrom="page">
            <wp:align>center</wp:align>
          </wp:positionH>
          <wp:positionV relativeFrom="paragraph">
            <wp:posOffset>-342900</wp:posOffset>
          </wp:positionV>
          <wp:extent cx="1581150" cy="1143000"/>
          <wp:effectExtent l="0" t="0" r="0" b="0"/>
          <wp:wrapNone/>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rPr>
    </w:pPr>
    <w:r>
      <w:rPr>
        <w:color w:val="767171"/>
      </w:rPr>
    </w:r>
  </w:p>
  <w:p>
    <w:pPr>
      <w:pStyle w:val="Normal"/>
      <w:widowControl w:val="false"/>
      <w:jc w:val="right"/>
      <w:rPr>
        <w:color w:val="767171"/>
      </w:rPr>
    </w:pPr>
    <w:r>
      <w:rPr>
        <w:color w:val="767171"/>
      </w:rPr>
    </w:r>
  </w:p>
  <w:p>
    <w:pPr>
      <w:pStyle w:val="Normal"/>
      <w:widowControl w:val="false"/>
      <w:jc w:val="right"/>
      <w:rPr>
        <w:color w:val="767171"/>
      </w:rPr>
    </w:pPr>
    <w:r>
      <w:rPr>
        <w:color w:val="76717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sz w:val="18"/>
        <w:b w:val="false"/>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Normal"/>
    <w:qFormat/>
    <w:pPr>
      <w:keepNext w:val="true"/>
      <w:numPr>
        <w:ilvl w:val="0"/>
        <w:numId w:val="2"/>
      </w:numPr>
      <w:jc w:val="center"/>
      <w:outlineLvl w:val="0"/>
    </w:pPr>
    <w:rPr>
      <w:b/>
      <w:bCs/>
      <w:w w:val="105"/>
      <w:sz w:val="18"/>
    </w:rPr>
  </w:style>
  <w:style w:type="paragraph" w:styleId="Ttulo2">
    <w:name w:val="Heading 2"/>
    <w:basedOn w:val="Normal"/>
    <w:next w:val="Normal"/>
    <w:qFormat/>
    <w:pPr>
      <w:keepNext w:val="true"/>
      <w:numPr>
        <w:ilvl w:val="0"/>
        <w:numId w:val="2"/>
      </w:numPr>
      <w:ind w:left="0" w:right="0" w:firstLine="1080"/>
      <w:outlineLvl w:val="1"/>
    </w:pPr>
    <w:rPr>
      <w:b/>
      <w:bCs/>
      <w:sz w:val="28"/>
      <w:szCs w:val="20"/>
    </w:rPr>
  </w:style>
  <w:style w:type="paragraph" w:styleId="Ttulo3">
    <w:name w:val="Heading 3"/>
    <w:basedOn w:val="Normal"/>
    <w:next w:val="Normal"/>
    <w:qFormat/>
    <w:pPr>
      <w:keepNext w:val="true"/>
      <w:numPr>
        <w:ilvl w:val="0"/>
        <w:numId w:val="2"/>
      </w:numPr>
      <w:jc w:val="both"/>
      <w:outlineLvl w:val="2"/>
    </w:pPr>
    <w:rPr>
      <w:rFonts w:ascii="Garamond" w:hAnsi="Garamond" w:cs="Garamond"/>
      <w:b/>
      <w:bCs/>
      <w:sz w:val="30"/>
      <w:szCs w:val="20"/>
    </w:rPr>
  </w:style>
  <w:style w:type="paragraph" w:styleId="Ttulo4">
    <w:name w:val="Heading 4"/>
    <w:basedOn w:val="Normal"/>
    <w:next w:val="Normal"/>
    <w:qFormat/>
    <w:pPr>
      <w:keepNext w:val="true"/>
      <w:keepLines/>
      <w:numPr>
        <w:ilvl w:val="0"/>
        <w:numId w:val="0"/>
      </w:numPr>
      <w:spacing w:before="40" w:after="0"/>
      <w:outlineLvl w:val="3"/>
    </w:pPr>
    <w:rPr>
      <w:rFonts w:ascii="Calibri Light" w:hAnsi="Calibri Light" w:eastAsia="Times New Roman" w:cs="Times New Roman"/>
      <w:i/>
      <w:iCs/>
      <w:color w:val="2E74B5"/>
    </w:rPr>
  </w:style>
  <w:style w:type="paragraph" w:styleId="Ttulo5">
    <w:name w:val="Heading 5"/>
    <w:basedOn w:val="Normal"/>
    <w:next w:val="Normal"/>
    <w:qFormat/>
    <w:pPr>
      <w:keepNext w:val="true"/>
      <w:numPr>
        <w:ilvl w:val="0"/>
        <w:numId w:val="2"/>
      </w:numPr>
      <w:jc w:val="center"/>
      <w:outlineLvl w:val="4"/>
    </w:pPr>
    <w:rPr>
      <w:rFonts w:ascii="Garamond" w:hAnsi="Garamond" w:cs="Garamond"/>
      <w:b/>
      <w:bCs/>
      <w:sz w:val="28"/>
      <w:szCs w:val="20"/>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OpenSymbol"/>
    </w:rPr>
  </w:style>
  <w:style w:type="character" w:styleId="WW8Num3z1">
    <w:name w:val="WW8Num3z1"/>
    <w:qFormat/>
    <w:rPr>
      <w:rFonts w:ascii="OpenSymbol" w:hAnsi="OpenSymbol" w:cs="OpenSymbol"/>
    </w:rPr>
  </w:style>
  <w:style w:type="character" w:styleId="WW8Num4z0">
    <w:name w:val="WW8Num4z0"/>
    <w:qFormat/>
    <w:rPr>
      <w:rFonts w:ascii="Symbol" w:hAnsi="Symbol" w:cs="OpenSymbol"/>
    </w:rPr>
  </w:style>
  <w:style w:type="character" w:styleId="WW8Num4z1">
    <w:name w:val="WW8Num4z1"/>
    <w:qFormat/>
    <w:rPr>
      <w:rFonts w:ascii="OpenSymbol" w:hAnsi="OpenSymbol" w:cs="OpenSymbol"/>
    </w:rPr>
  </w:style>
  <w:style w:type="character" w:styleId="WW8Num5z0">
    <w:name w:val="WW8Num5z0"/>
    <w:qFormat/>
    <w:rPr>
      <w:rFonts w:ascii="Symbol" w:hAnsi="Symbol" w:cs="OpenSymbol"/>
    </w:rPr>
  </w:style>
  <w:style w:type="character" w:styleId="WW8Num5z1">
    <w:name w:val="WW8Num5z1"/>
    <w:qFormat/>
    <w:rPr>
      <w:rFonts w:ascii="OpenSymbol" w:hAnsi="OpenSymbol" w:cs="OpenSymbol"/>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8Num2zfalse">
    <w:name w:val="WW8Num2zfalse"/>
    <w:qFormat/>
    <w:rPr/>
  </w:style>
  <w:style w:type="character" w:styleId="Fontepargpadro3">
    <w:name w:val="Fonte parág. padrão3"/>
    <w:qFormat/>
    <w:rPr/>
  </w:style>
  <w:style w:type="character" w:styleId="WWWW8Num1ztrue7">
    <w:name w:val="WW-WW8Num1ztrue7"/>
    <w:qFormat/>
    <w:rPr/>
  </w:style>
  <w:style w:type="character" w:styleId="WWWW8Num1ztrue11">
    <w:name w:val="WW-WW8Num1ztrue11"/>
    <w:qFormat/>
    <w:rPr/>
  </w:style>
  <w:style w:type="character" w:styleId="WWWW8Num1ztrue12">
    <w:name w:val="WW-WW8Num1ztrue12"/>
    <w:qFormat/>
    <w:rPr/>
  </w:style>
  <w:style w:type="character" w:styleId="WWWW8Num1ztrue123">
    <w:name w:val="WW-WW8Num1ztrue123"/>
    <w:qFormat/>
    <w:rPr/>
  </w:style>
  <w:style w:type="character" w:styleId="WWWW8Num1ztrue1234">
    <w:name w:val="WW-WW8Num1ztrue1234"/>
    <w:qFormat/>
    <w:rPr/>
  </w:style>
  <w:style w:type="character" w:styleId="WWWW8Num1ztrue12345">
    <w:name w:val="WW-WW8Num1ztrue12345"/>
    <w:qFormat/>
    <w:rPr/>
  </w:style>
  <w:style w:type="character" w:styleId="WWWW8Num1ztrue123456">
    <w:name w:val="WW-WW8Num1ztrue123456"/>
    <w:qFormat/>
    <w:rPr/>
  </w:style>
  <w:style w:type="character" w:styleId="WW8Num3zfalse">
    <w:name w:val="WW8Num3zfalse"/>
    <w:qFormat/>
    <w:rPr/>
  </w:style>
  <w:style w:type="character" w:styleId="WW8Num3ztrue">
    <w:name w:val="WW8Num3ztrue"/>
    <w:qFormat/>
    <w:rPr/>
  </w:style>
  <w:style w:type="character" w:styleId="WWWW8Num3ztrue">
    <w:name w:val="WW-WW8Num3ztrue"/>
    <w:qFormat/>
    <w:rPr/>
  </w:style>
  <w:style w:type="character" w:styleId="WWWW8Num3ztrue1">
    <w:name w:val="WW-WW8Num3ztrue1"/>
    <w:qFormat/>
    <w:rPr/>
  </w:style>
  <w:style w:type="character" w:styleId="WWWW8Num3ztrue12">
    <w:name w:val="WW-WW8Num3ztrue12"/>
    <w:qFormat/>
    <w:rPr/>
  </w:style>
  <w:style w:type="character" w:styleId="WWWW8Num3ztrue123">
    <w:name w:val="WW-WW8Num3ztrue123"/>
    <w:qFormat/>
    <w:rPr/>
  </w:style>
  <w:style w:type="character" w:styleId="WWWW8Num3ztrue1234">
    <w:name w:val="WW-WW8Num3ztrue1234"/>
    <w:qFormat/>
    <w:rPr/>
  </w:style>
  <w:style w:type="character" w:styleId="WWWW8Num3ztrue12345">
    <w:name w:val="WW-WW8Num3ztrue12345"/>
    <w:qFormat/>
    <w:rPr/>
  </w:style>
  <w:style w:type="character" w:styleId="WWWW8Num3ztrue123456">
    <w:name w:val="WW-WW8Num3ztrue123456"/>
    <w:qFormat/>
    <w:rPr/>
  </w:style>
  <w:style w:type="character" w:styleId="Fontepargpadro2">
    <w:name w:val="Fonte parág. padrão2"/>
    <w:qFormat/>
    <w:rPr/>
  </w:style>
  <w:style w:type="character" w:styleId="Fontepargpadro1">
    <w:name w:val="Fonte parág. padrão1"/>
    <w:qFormat/>
    <w:rPr/>
  </w:style>
  <w:style w:type="character" w:styleId="Pagenumber">
    <w:name w:val="page number"/>
    <w:basedOn w:val="Fontepargpadro1"/>
    <w:qFormat/>
    <w:rPr/>
  </w:style>
  <w:style w:type="character" w:styleId="CabealhoChar">
    <w:name w:val="Cabeçalho Char"/>
    <w:qFormat/>
    <w:rPr>
      <w:sz w:val="24"/>
      <w:szCs w:val="24"/>
    </w:rPr>
  </w:style>
  <w:style w:type="character" w:styleId="LinkdaInternet">
    <w:name w:val="Link da Internet"/>
    <w:rPr>
      <w:color w:val="0000FF"/>
      <w:u w:val="single"/>
    </w:rPr>
  </w:style>
  <w:style w:type="character" w:styleId="CorpodetextoChar">
    <w:name w:val="Corpo de texto Char"/>
    <w:qFormat/>
    <w:rPr>
      <w:color w:val="000000"/>
      <w:sz w:val="26"/>
    </w:rPr>
  </w:style>
  <w:style w:type="character" w:styleId="Ttulo3Char">
    <w:name w:val="Título 3 Char"/>
    <w:qFormat/>
    <w:rPr>
      <w:rFonts w:ascii="Garamond" w:hAnsi="Garamond" w:cs="Garamond"/>
      <w:b/>
      <w:bCs/>
      <w:sz w:val="30"/>
    </w:rPr>
  </w:style>
  <w:style w:type="character" w:styleId="Marcas">
    <w:name w:val="Marcas"/>
    <w:qFormat/>
    <w:rPr>
      <w:rFonts w:ascii="OpenSymbol" w:hAnsi="OpenSymbol" w:eastAsia="OpenSymbol" w:cs="OpenSymbol"/>
    </w:rPr>
  </w:style>
  <w:style w:type="character" w:styleId="RodapChar">
    <w:name w:val="Rodapé Char"/>
    <w:qFormat/>
    <w:rPr>
      <w:sz w:val="24"/>
      <w:szCs w:val="24"/>
      <w:lang w:eastAsia="zh-CN"/>
    </w:rPr>
  </w:style>
  <w:style w:type="character" w:styleId="TextodebaloChar">
    <w:name w:val="Texto de balão Char"/>
    <w:qFormat/>
    <w:rPr>
      <w:rFonts w:ascii="Segoe UI" w:hAnsi="Segoe UI" w:cs="Segoe UI"/>
      <w:sz w:val="18"/>
      <w:szCs w:val="18"/>
      <w:lang w:eastAsia="zh-CN"/>
    </w:rPr>
  </w:style>
  <w:style w:type="character" w:styleId="Object">
    <w:name w:val="object"/>
    <w:qFormat/>
    <w:rPr/>
  </w:style>
  <w:style w:type="character" w:styleId="Xbe">
    <w:name w:val="_xbe"/>
    <w:basedOn w:val="DefaultParagraphFont"/>
    <w:qFormat/>
    <w:rPr/>
  </w:style>
  <w:style w:type="character" w:styleId="Recuodecorpodetexto2Char">
    <w:name w:val="Recuo de corpo de texto 2 Char"/>
    <w:basedOn w:val="DefaultParagraphFont"/>
    <w:qFormat/>
    <w:rPr>
      <w:sz w:val="24"/>
      <w:szCs w:val="24"/>
      <w:lang w:eastAsia="zh-CN"/>
    </w:rPr>
  </w:style>
  <w:style w:type="character" w:styleId="Ttulo4Char">
    <w:name w:val="Título 4 Char"/>
    <w:basedOn w:val="DefaultParagraphFont"/>
    <w:qFormat/>
    <w:rPr>
      <w:rFonts w:ascii="Calibri Light" w:hAnsi="Calibri Light" w:eastAsia="Times New Roman" w:cs="Times New Roman"/>
      <w:i/>
      <w:iCs/>
      <w:color w:val="2E74B5"/>
      <w:sz w:val="24"/>
      <w:szCs w:val="24"/>
      <w:lang w:eastAsia="zh-CN"/>
    </w:rPr>
  </w:style>
  <w:style w:type="character" w:styleId="Strong">
    <w:name w:val="Strong"/>
    <w:basedOn w:val="DefaultParagraphFont"/>
    <w:qFormat/>
    <w:rPr>
      <w:b/>
      <w:bCs/>
    </w:rPr>
  </w:style>
  <w:style w:type="character" w:styleId="Marcadores">
    <w:name w:val="Marcadores"/>
    <w:qFormat/>
    <w:rPr>
      <w:rFonts w:ascii="OpenSymbol" w:hAnsi="OpenSymbol" w:eastAsia="OpenSymbol" w:cs="OpenSymbol"/>
    </w:rPr>
  </w:style>
  <w:style w:type="character" w:styleId="Nfaseforte">
    <w:name w:val="Ênfase forte"/>
    <w:qFormat/>
    <w:rPr>
      <w:b/>
      <w:bCs/>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widowControl w:val="false"/>
      <w:spacing w:before="40" w:after="40"/>
      <w:jc w:val="both"/>
    </w:pPr>
    <w:rPr>
      <w:color w:val="000000"/>
      <w:sz w:val="26"/>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Mangal"/>
    </w:rPr>
  </w:style>
  <w:style w:type="paragraph" w:styleId="Ttulo31">
    <w:name w:val="Título3"/>
    <w:basedOn w:val="Normal"/>
    <w:next w:val="Corpodotexto"/>
    <w:qFormat/>
    <w:pPr>
      <w:keepNext w:val="true"/>
      <w:spacing w:before="240" w:after="120"/>
    </w:pPr>
    <w:rPr>
      <w:rFonts w:ascii="Arial" w:hAnsi="Arial" w:eastAsia="Microsoft YaHei" w:cs="Mangal"/>
      <w:sz w:val="28"/>
      <w:szCs w:val="28"/>
    </w:rPr>
  </w:style>
  <w:style w:type="paragraph" w:styleId="Caption">
    <w:name w:val="caption"/>
    <w:basedOn w:val="Normal"/>
    <w:next w:val="Normal"/>
    <w:qFormat/>
    <w:pPr>
      <w:jc w:val="center"/>
    </w:pPr>
    <w:rPr>
      <w:rFonts w:ascii="Tahoma" w:hAnsi="Tahoma" w:cs="Tahoma"/>
      <w:b/>
      <w:bCs/>
      <w:sz w:val="26"/>
      <w:szCs w:val="20"/>
    </w:rPr>
  </w:style>
  <w:style w:type="paragraph" w:styleId="Ttulo21">
    <w:name w:val="Título2"/>
    <w:basedOn w:val="Normal"/>
    <w:next w:val="Corpodotexto"/>
    <w:qFormat/>
    <w:pPr>
      <w:keepNext w:val="true"/>
      <w:spacing w:before="240" w:after="120"/>
    </w:pPr>
    <w:rPr>
      <w:rFonts w:ascii="Arial" w:hAnsi="Arial" w:eastAsia="Microsoft YaHei" w:cs="Mangal"/>
      <w:sz w:val="28"/>
      <w:szCs w:val="28"/>
    </w:rPr>
  </w:style>
  <w:style w:type="paragraph" w:styleId="Ttulo11">
    <w:name w:val="Título1"/>
    <w:basedOn w:val="Normal"/>
    <w:next w:val="Corpodotexto"/>
    <w:qFormat/>
    <w:pPr>
      <w:jc w:val="center"/>
    </w:pPr>
    <w:rPr>
      <w:rFonts w:ascii="Arial" w:hAnsi="Arial" w:cs="Arial"/>
      <w:b/>
      <w:szCs w:val="20"/>
    </w:rPr>
  </w:style>
  <w:style w:type="paragraph" w:styleId="Corpodetexto21">
    <w:name w:val="Corpo de texto 21"/>
    <w:basedOn w:val="Normal"/>
    <w:qFormat/>
    <w:pPr>
      <w:jc w:val="both"/>
    </w:pPr>
    <w:rPr>
      <w:w w:val="105"/>
      <w:sz w:val="1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paragraph" w:styleId="Normal1">
    <w:name w:val="Normal1"/>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NormalWeb">
    <w:name w:val="Normal (Web)"/>
    <w:basedOn w:val="Normal"/>
    <w:qFormat/>
    <w:pPr>
      <w:spacing w:before="280" w:after="280"/>
    </w:pPr>
    <w:rPr/>
  </w:style>
  <w:style w:type="paragraph" w:styleId="Contedodatabela">
    <w:name w:val="Conteúdo da tabela"/>
    <w:basedOn w:val="Standard"/>
    <w:qFormat/>
    <w:pPr>
      <w:widowControl w:val="false"/>
      <w:suppressLineNumbers/>
    </w:pPr>
    <w:rPr>
      <w:rFonts w:eastAsia="Andale Sans UI" w:cs="Tahoma"/>
      <w:lang w:val="en-US" w:eastAsia="en-US" w:bidi="en-US"/>
    </w:rPr>
  </w:style>
  <w:style w:type="paragraph" w:styleId="Ttulodetabela">
    <w:name w:val="Título de tabela"/>
    <w:basedOn w:val="Contedodatabela"/>
    <w:qFormat/>
    <w:pPr>
      <w:jc w:val="center"/>
    </w:pPr>
    <w:rPr>
      <w:b/>
      <w:bCs/>
    </w:rPr>
  </w:style>
  <w:style w:type="paragraph" w:styleId="Contedodoquadro">
    <w:name w:val="Conteúdo do quadro"/>
    <w:basedOn w:val="Corpodotexto"/>
    <w:qFormat/>
    <w:pPr/>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auto"/>
      <w:kern w:val="2"/>
      <w:sz w:val="24"/>
      <w:szCs w:val="24"/>
      <w:lang w:val="pt-BR" w:eastAsia="pt-BR" w:bidi="ar-SA"/>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suppressAutoHyphens w:val="false"/>
      <w:spacing w:lineRule="auto" w:line="259" w:before="0" w:after="160"/>
      <w:ind w:left="720" w:right="0" w:hanging="0"/>
      <w:contextualSpacing/>
    </w:pPr>
    <w:rPr>
      <w:rFonts w:ascii="Calibri" w:hAnsi="Calibri" w:eastAsia="Calibri"/>
      <w:sz w:val="22"/>
      <w:szCs w:val="22"/>
      <w:lang w:eastAsia="en-US"/>
    </w:rPr>
  </w:style>
  <w:style w:type="paragraph" w:styleId="Western">
    <w:name w:val="western"/>
    <w:basedOn w:val="Normal"/>
    <w:qFormat/>
    <w:pPr>
      <w:suppressAutoHyphens w:val="false"/>
      <w:spacing w:before="280" w:after="0"/>
    </w:pPr>
    <w:rPr>
      <w:color w:val="000000"/>
      <w:lang w:eastAsia="pt-BR"/>
    </w:rPr>
  </w:style>
  <w:style w:type="paragraph" w:styleId="BodyTextIndent2">
    <w:name w:val="Body Text Indent 2"/>
    <w:basedOn w:val="Normal"/>
    <w:qFormat/>
    <w:pPr>
      <w:spacing w:lineRule="auto" w:line="480" w:before="0" w:after="120"/>
      <w:ind w:left="283" w:right="0" w:hanging="0"/>
    </w:pPr>
    <w:rPr/>
  </w:style>
  <w:style w:type="paragraph" w:styleId="Textbody">
    <w:name w:val="Text body"/>
    <w:basedOn w:val="Standard"/>
    <w:qFormat/>
    <w:pPr>
      <w:spacing w:before="0" w:after="120"/>
      <w:textAlignment w:val="auto"/>
    </w:pPr>
    <w:rPr>
      <w:lang w:eastAsia="zh-CN"/>
    </w:rPr>
  </w:style>
  <w:style w:type="paragraph" w:styleId="Artigo">
    <w:name w:val="artigo"/>
    <w:basedOn w:val="Normal"/>
    <w:qFormat/>
    <w:pPr>
      <w:suppressAutoHyphens w:val="false"/>
      <w:spacing w:before="280" w:after="280"/>
    </w:pPr>
    <w:rPr>
      <w:lang w:eastAsia="pt-BR"/>
    </w:rPr>
  </w:style>
  <w:style w:type="paragraph" w:styleId="TableParagraph">
    <w:name w:val="Table Paragraph"/>
    <w:basedOn w:val="Normal"/>
    <w:qFormat/>
    <w:pPr>
      <w:widowControl w:val="false"/>
      <w:suppressAutoHyphens w:val="false"/>
      <w:spacing w:before="36" w:after="0"/>
      <w:ind w:left="246" w:right="226" w:hanging="0"/>
      <w:jc w:val="center"/>
    </w:pPr>
    <w:rPr>
      <w:rFonts w:ascii="Arial" w:hAnsi="Arial" w:eastAsia="Arial" w:cs="Arial"/>
      <w:sz w:val="22"/>
      <w:szCs w:val="22"/>
      <w:lang w:val="pt-PT" w:eastAsia="en-US"/>
    </w:rPr>
  </w:style>
  <w:style w:type="paragraph" w:styleId="Default">
    <w:name w:val="Default"/>
    <w:qFormat/>
    <w:pPr>
      <w:widowControl/>
      <w:kinsoku w:val="true"/>
      <w:overflowPunct w:val="true"/>
      <w:autoSpaceDE w:val="true"/>
      <w:bidi w:val="0"/>
      <w:spacing w:before="0" w:after="0"/>
      <w:jc w:val="left"/>
    </w:pPr>
    <w:rPr>
      <w:rFonts w:ascii="Arial" w:hAnsi="Arial" w:cs="Arial" w:eastAsia="Times New Roman"/>
      <w:color w:val="000000"/>
      <w:kern w:val="0"/>
      <w:sz w:val="24"/>
      <w:szCs w:val="24"/>
      <w:lang w:val="pt-BR" w:eastAsia="pt-BR" w:bidi="ar-SA"/>
    </w:rPr>
  </w:style>
  <w:style w:type="paragraph" w:styleId="LOnormal">
    <w:name w:val="LO-normal"/>
    <w:qFormat/>
    <w:pPr>
      <w:widowControl/>
      <w:suppressAutoHyphens w:val="true"/>
      <w:kinsoku w:val="true"/>
      <w:overflowPunct w:val="true"/>
      <w:autoSpaceDE w:val="true"/>
      <w:bidi w:val="0"/>
      <w:spacing w:before="0" w:after="0"/>
      <w:jc w:val="both"/>
    </w:pPr>
    <w:rPr>
      <w:rFonts w:eastAsia="Liberation Serif" w:cs="Liberation Serif" w:ascii="Times New Roman" w:hAnsi="Times New Roman"/>
      <w:color w:val="auto"/>
      <w:kern w:val="0"/>
      <w:sz w:val="24"/>
      <w:szCs w:val="24"/>
      <w:lang w:eastAsia="zh-CN" w:bidi="hi-IN" w:val="pt-BR"/>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1374</TotalTime>
  <Application>LibreOffice/7.3.1.3$Windows_X86_64 LibreOffice_project/a69ca51ded25f3eefd52d7bf9a5fad8c90b87951</Application>
  <AppVersion>15.0000</AppVersion>
  <Pages>8</Pages>
  <Words>1602</Words>
  <Characters>9280</Characters>
  <CharactersWithSpaces>11060</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2022-04-22T12:58:00Z</dcterms:created>
  <dc:creator>kbsilva</dc:creator>
  <dc:description/>
  <dc:language>pt-BR</dc:language>
  <cp:lastModifiedBy/>
  <cp:lastPrinted>2022-09-04T13:39:51Z</cp:lastPrinted>
  <dcterms:modified xsi:type="dcterms:W3CDTF">2023-02-06T11:25:19Z</dcterms:modified>
  <cp:revision>99</cp:revision>
  <dc:subject/>
  <dc:title>Edital nº</dc:title>
</cp:coreProperties>
</file>

<file path=docProps/custom.xml><?xml version="1.0" encoding="utf-8"?>
<Properties xmlns="http://schemas.openxmlformats.org/officeDocument/2006/custom-properties" xmlns:vt="http://schemas.openxmlformats.org/officeDocument/2006/docPropsVTypes"/>
</file>