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numPr>
          <w:ilvl w:val="0"/>
          <w:numId w:val="2"/>
        </w:numPr>
        <w:suppressAutoHyphens w:val="true"/>
        <w:bidi w:val="0"/>
        <w:spacing w:lineRule="auto" w:line="360" w:before="94" w:after="0"/>
        <w:ind w:left="0" w:right="170" w:hanging="0"/>
        <w:jc w:val="center"/>
        <w:rPr>
          <w:rFonts w:ascii="Arial" w:hAnsi="Arial" w:eastAsia="Arial" w:cs="Garamond"/>
          <w:b/>
          <w:b/>
          <w:bCs/>
          <w:color w:val="00000A"/>
          <w:kern w:val="0"/>
          <w:sz w:val="22"/>
          <w:szCs w:val="22"/>
          <w:u w:val="none"/>
          <w:lang w:val="pt-PT" w:eastAsia="pt-PT" w:bidi="pt-PT"/>
        </w:rPr>
      </w:pPr>
      <w:r>
        <w:rPr>
          <w:rFonts w:eastAsia="Arial" w:cs="Garamond" w:ascii="Arial" w:hAnsi="Arial"/>
          <w:b/>
          <w:bCs/>
          <w:color w:val="00000A"/>
          <w:kern w:val="0"/>
          <w:sz w:val="22"/>
          <w:szCs w:val="22"/>
          <w:u w:val="none"/>
          <w:lang w:val="pt-PT" w:eastAsia="pt-PT" w:bidi="pt-PT"/>
        </w:rPr>
      </w:r>
    </w:p>
    <w:p>
      <w:pPr>
        <w:pStyle w:val="Ttulo1"/>
        <w:widowControl w:val="false"/>
        <w:numPr>
          <w:ilvl w:val="0"/>
          <w:numId w:val="2"/>
        </w:numPr>
        <w:suppressAutoHyphens w:val="true"/>
        <w:bidi w:val="0"/>
        <w:spacing w:lineRule="auto" w:line="360" w:before="94" w:after="0"/>
        <w:ind w:left="0" w:right="17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eastAsia="Arial" w:cs="Garamond" w:ascii="Arial" w:hAnsi="Arial"/>
          <w:b/>
          <w:bCs/>
          <w:color w:val="00000A"/>
          <w:kern w:val="0"/>
          <w:sz w:val="22"/>
          <w:szCs w:val="22"/>
          <w:u w:val="none"/>
          <w:lang w:val="pt-PT" w:eastAsia="pt-PT" w:bidi="pt-PT"/>
        </w:rPr>
        <w:t xml:space="preserve">PROCESSO SELETIVO SIMPLIFICADO PARA ADMISSÃO DE ESTAGIÁRIOS DE </w:t>
      </w:r>
      <w:r>
        <w:rPr>
          <w:rFonts w:eastAsia="Arial" w:cs="Garamond" w:ascii="Arial" w:hAnsi="Arial"/>
          <w:b/>
          <w:bCs/>
          <w:color w:val="00000A"/>
          <w:kern w:val="0"/>
          <w:sz w:val="24"/>
          <w:szCs w:val="24"/>
          <w:u w:val="none"/>
          <w:lang w:val="pt-PT" w:eastAsia="pt-PT" w:bidi="pt-PT"/>
        </w:rPr>
        <w:t xml:space="preserve">PÓS-GRADUAÇÃO EM DIREITO NO NÚCLEO REGIONAL DA DEFENSORIA PÚBLICA DO ESTADO EM </w:t>
      </w:r>
      <w:r>
        <w:rPr>
          <w:rFonts w:eastAsia="Arial" w:cs="Garamond" w:ascii="Arial" w:hAnsi="Arial"/>
          <w:b/>
          <w:bCs/>
          <w:color w:val="00000A"/>
          <w:kern w:val="0"/>
          <w:sz w:val="24"/>
          <w:szCs w:val="24"/>
          <w:u w:val="none"/>
          <w:lang w:val="pt-PT" w:eastAsia="pt-PT" w:bidi="pt-PT"/>
        </w:rPr>
        <w:t xml:space="preserve">AMARANTE </w:t>
      </w:r>
      <w:r>
        <w:rPr>
          <w:rFonts w:eastAsia="Arial" w:cs="Garamond" w:ascii="Arial" w:hAnsi="Arial"/>
          <w:b/>
          <w:bCs/>
          <w:color w:val="00000A"/>
          <w:kern w:val="0"/>
          <w:sz w:val="24"/>
          <w:szCs w:val="24"/>
          <w:u w:val="none"/>
          <w:lang w:val="pt-PT" w:eastAsia="pt-PT" w:bidi="pt-PT"/>
        </w:rPr>
        <w:t>DO MARANHÃO</w:t>
      </w:r>
    </w:p>
    <w:p>
      <w:pPr>
        <w:pStyle w:val="Corpodotexto"/>
        <w:bidi w:val="0"/>
        <w:spacing w:lineRule="auto" w:line="360"/>
        <w:jc w:val="both"/>
        <w:rPr>
          <w:rFonts w:ascii="Arial" w:hAnsi="Arial" w:cs="Garamond"/>
          <w:b/>
          <w:b/>
          <w:sz w:val="24"/>
          <w:szCs w:val="24"/>
        </w:rPr>
      </w:pPr>
      <w:r>
        <w:rPr>
          <w:rFonts w:cs="Garamond" w:ascii="Arial" w:hAnsi="Arial"/>
          <w:b/>
          <w:sz w:val="24"/>
          <w:szCs w:val="24"/>
        </w:rPr>
      </w:r>
    </w:p>
    <w:p>
      <w:pPr>
        <w:pStyle w:val="Corpodotexto"/>
        <w:bidi w:val="0"/>
        <w:spacing w:lineRule="auto" w:line="360"/>
        <w:jc w:val="both"/>
        <w:rPr>
          <w:rFonts w:ascii="Arial" w:hAnsi="Arial" w:cs="Garamond"/>
          <w:b/>
          <w:b/>
          <w:sz w:val="24"/>
          <w:szCs w:val="24"/>
        </w:rPr>
      </w:pPr>
      <w:r>
        <w:rPr>
          <w:rFonts w:cs="Garamond" w:ascii="Arial" w:hAnsi="Arial"/>
          <w:b/>
          <w:sz w:val="24"/>
          <w:szCs w:val="24"/>
        </w:rPr>
      </w:r>
    </w:p>
    <w:p>
      <w:pPr>
        <w:pStyle w:val="Corpodotexto"/>
        <w:bidi w:val="0"/>
        <w:spacing w:lineRule="auto" w:line="360"/>
        <w:jc w:val="both"/>
        <w:rPr>
          <w:rFonts w:ascii="Arial" w:hAnsi="Arial" w:cs="Garamond"/>
          <w:b/>
          <w:b/>
          <w:sz w:val="24"/>
          <w:szCs w:val="24"/>
        </w:rPr>
      </w:pPr>
      <w:r>
        <w:rPr>
          <w:rFonts w:cs="Garamond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Style w:val="Nfaseforte"/>
          <w:rFonts w:cs="Garamond" w:ascii="Arial" w:hAnsi="Arial"/>
          <w:sz w:val="24"/>
          <w:szCs w:val="24"/>
        </w:rPr>
        <w:t>DIVULGAÇÃO DE RESULTADO E CONVOCAÇÃO</w:t>
      </w:r>
    </w:p>
    <w:p>
      <w:pPr>
        <w:pStyle w:val="Normal"/>
        <w:spacing w:lineRule="auto" w:line="360"/>
        <w:jc w:val="center"/>
        <w:rPr>
          <w:rStyle w:val="Nfaseforte"/>
          <w:rFonts w:ascii="Arial" w:hAnsi="Arial" w:cs="Garamond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Style w:val="Nfaseforte"/>
          <w:rFonts w:ascii="Arial" w:hAnsi="Arial" w:cs="Garamond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360"/>
        <w:jc w:val="both"/>
        <w:rPr>
          <w:rFonts w:ascii="Arial" w:hAnsi="Arial" w:cs="Garamond"/>
          <w:b/>
          <w:b/>
          <w:sz w:val="24"/>
          <w:szCs w:val="24"/>
        </w:rPr>
      </w:pPr>
      <w:r>
        <w:rPr>
          <w:rFonts w:cs="Garamond"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360" w:before="0" w:after="0"/>
        <w:ind w:left="0" w:right="113" w:hanging="0"/>
        <w:jc w:val="both"/>
        <w:rPr/>
      </w:pPr>
      <w:r>
        <w:rPr>
          <w:rFonts w:cs="Garamond" w:ascii="Arial" w:hAnsi="Arial"/>
          <w:sz w:val="24"/>
          <w:szCs w:val="24"/>
        </w:rPr>
        <w:t xml:space="preserve">A </w:t>
      </w:r>
      <w:r>
        <w:rPr>
          <w:rFonts w:cs="Garamond" w:ascii="Arial" w:hAnsi="Arial"/>
          <w:b/>
          <w:bCs/>
          <w:sz w:val="24"/>
          <w:szCs w:val="24"/>
        </w:rPr>
        <w:t>DEFENSORIA PÚBLICA DO ESTADO DO MARANHÃO</w:t>
      </w:r>
      <w:r>
        <w:rPr>
          <w:rFonts w:cs="Garamond" w:ascii="Arial" w:hAnsi="Arial"/>
          <w:sz w:val="24"/>
          <w:szCs w:val="24"/>
        </w:rPr>
        <w:t xml:space="preserve">, por meio de seu órgão de execução na comarca de </w:t>
      </w:r>
      <w:r>
        <w:rPr>
          <w:rFonts w:cs="Garamond" w:ascii="Arial" w:hAnsi="Arial"/>
          <w:sz w:val="24"/>
          <w:szCs w:val="24"/>
        </w:rPr>
        <w:t>Amarante/</w:t>
      </w:r>
      <w:r>
        <w:rPr>
          <w:rFonts w:cs="Garamond" w:ascii="Arial" w:hAnsi="Arial"/>
          <w:sz w:val="24"/>
          <w:szCs w:val="24"/>
        </w:rPr>
        <w:t xml:space="preserve">MA, 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 xml:space="preserve">vem </w:t>
      </w:r>
      <w:r>
        <w:rPr>
          <w:rStyle w:val="Nfaseforte"/>
          <w:rFonts w:cs="Garamond" w:ascii="Arial" w:hAnsi="Arial"/>
          <w:sz w:val="24"/>
          <w:szCs w:val="24"/>
        </w:rPr>
        <w:t xml:space="preserve">DIVULGAR O RESULTADO </w:t>
      </w:r>
      <w:r>
        <w:rPr>
          <w:rStyle w:val="Nfaseforte"/>
          <w:rFonts w:cs="Garamond" w:ascii="Arial" w:hAnsi="Arial"/>
          <w:sz w:val="24"/>
          <w:szCs w:val="24"/>
        </w:rPr>
        <w:t>FINAL</w:t>
      </w:r>
      <w:r>
        <w:rPr>
          <w:rStyle w:val="Nfaseforte"/>
          <w:rFonts w:cs="Garamond" w:ascii="Arial" w:hAnsi="Arial"/>
          <w:sz w:val="24"/>
          <w:szCs w:val="24"/>
        </w:rPr>
        <w:t xml:space="preserve"> DO SELETIVO </w:t>
      </w:r>
      <w:r>
        <w:rPr>
          <w:rStyle w:val="Nfaseforte"/>
          <w:rFonts w:cs="Garamond" w:ascii="Arial" w:hAnsi="Arial"/>
          <w:sz w:val="24"/>
          <w:szCs w:val="24"/>
        </w:rPr>
        <w:t>SIMPLIFICADO DE ESTAGIO DE PÓS-GRADUAÇÃO</w:t>
      </w:r>
      <w:r>
        <w:rPr>
          <w:rStyle w:val="Nfaseforte"/>
          <w:rFonts w:cs="Garamond" w:ascii="Arial" w:hAnsi="Arial"/>
          <w:sz w:val="24"/>
          <w:szCs w:val="24"/>
        </w:rPr>
        <w:t xml:space="preserve"> E CONVOCAR 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 xml:space="preserve">as candidatas (os) classificadas (os) de acordo com o anexo 01, para comparecer ao 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Núcleo da Defensoria, no endereço constante no rodapé, com os documentos exigidos para a contratação, conforme o disposto no item 5.3 do Edital.</w:t>
      </w:r>
    </w:p>
    <w:p>
      <w:pPr>
        <w:pStyle w:val="Normal"/>
        <w:spacing w:lineRule="auto" w:line="360"/>
        <w:jc w:val="right"/>
        <w:rPr>
          <w:rFonts w:ascii="Arial" w:hAnsi="Arial" w:cs="Garamond"/>
          <w:sz w:val="24"/>
          <w:szCs w:val="24"/>
        </w:rPr>
      </w:pPr>
      <w:r>
        <w:rPr>
          <w:rFonts w:cs="Garamond" w:ascii="Arial" w:hAnsi="Arial"/>
          <w:sz w:val="24"/>
          <w:szCs w:val="24"/>
        </w:rPr>
      </w:r>
    </w:p>
    <w:p>
      <w:pPr>
        <w:pStyle w:val="Normal"/>
        <w:spacing w:lineRule="auto" w:line="360"/>
        <w:jc w:val="right"/>
        <w:rPr>
          <w:rStyle w:val="Nfaseforte"/>
          <w:rFonts w:ascii="Arial" w:hAnsi="Arial" w:cs="Garamond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Style w:val="Nfaseforte"/>
          <w:rFonts w:ascii="Arial" w:hAnsi="Arial" w:cs="Garamond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/>
      </w:pP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Amarante do Maranhão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/MA, 1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3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 xml:space="preserve"> de 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fevereiro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 xml:space="preserve"> de 202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3</w:t>
      </w:r>
      <w:r>
        <w:rPr>
          <w:rStyle w:val="Nfaseforte"/>
          <w:rFonts w:cs="Garamond"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360"/>
        <w:jc w:val="center"/>
        <w:rPr>
          <w:rFonts w:ascii="Arial" w:hAnsi="Arial" w:cs="Garamond"/>
          <w:sz w:val="24"/>
          <w:szCs w:val="24"/>
        </w:rPr>
      </w:pPr>
      <w:r>
        <w:rPr>
          <w:rFonts w:cs="Garamond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  <w:sz w:val="24"/>
          <w:szCs w:val="24"/>
        </w:rPr>
      </w:pPr>
      <w:r>
        <w:rPr>
          <w:rFonts w:cs="Garamond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Garamond"/>
          <w:sz w:val="24"/>
          <w:szCs w:val="24"/>
        </w:rPr>
      </w:pPr>
      <w:r>
        <w:rPr>
          <w:rFonts w:cs="Garamond" w:ascii="Arial" w:hAnsi="Arial"/>
          <w:sz w:val="24"/>
          <w:szCs w:val="24"/>
        </w:rPr>
      </w:r>
    </w:p>
    <w:p>
      <w:pPr>
        <w:pStyle w:val="ListParagraph"/>
        <w:widowControl/>
        <w:tabs>
          <w:tab w:val="clear" w:pos="708"/>
          <w:tab w:val="left" w:pos="689" w:leader="none"/>
        </w:tabs>
        <w:suppressAutoHyphens w:val="true"/>
        <w:bidi w:val="0"/>
        <w:spacing w:lineRule="auto" w:line="360" w:before="0" w:after="0"/>
        <w:ind w:left="0" w:right="0" w:hanging="0"/>
        <w:contextualSpacing w:val="false"/>
        <w:jc w:val="center"/>
        <w:rPr>
          <w:rFonts w:ascii="Arial" w:hAnsi="Arial" w:eastAsia="Times New Roman" w:cs="Garamond"/>
          <w:b/>
          <w:b/>
          <w:bCs/>
          <w:sz w:val="24"/>
          <w:szCs w:val="24"/>
          <w:lang w:val="pt-BR" w:eastAsia="pt-BR" w:bidi="ar-SA"/>
        </w:rPr>
      </w:pPr>
      <w:r>
        <w:rPr>
          <w:rFonts w:eastAsia="Times New Roman" w:cs="Garamond" w:ascii="Arial" w:hAnsi="Arial"/>
          <w:b/>
          <w:bCs/>
          <w:sz w:val="24"/>
          <w:szCs w:val="24"/>
          <w:lang w:val="pt-BR" w:eastAsia="pt-BR" w:bidi="ar-SA"/>
        </w:rPr>
        <w:t>Marcelo Henrique Leal Ribeiro</w:t>
      </w:r>
    </w:p>
    <w:p>
      <w:pPr>
        <w:pStyle w:val="ListParagraph"/>
        <w:widowControl/>
        <w:tabs>
          <w:tab w:val="clear" w:pos="708"/>
          <w:tab w:val="left" w:pos="689" w:leader="none"/>
        </w:tabs>
        <w:suppressAutoHyphens w:val="true"/>
        <w:bidi w:val="0"/>
        <w:spacing w:lineRule="auto" w:line="360" w:before="0" w:after="0"/>
        <w:ind w:left="0" w:right="0" w:hanging="0"/>
        <w:contextualSpacing w:val="false"/>
        <w:jc w:val="center"/>
        <w:rPr>
          <w:rFonts w:ascii="Arial" w:hAnsi="Arial" w:eastAsia="Times New Roman" w:cs="Garamond"/>
          <w:b w:val="false"/>
          <w:b w:val="false"/>
          <w:bCs w:val="false"/>
          <w:sz w:val="22"/>
          <w:szCs w:val="22"/>
          <w:lang w:val="pt-BR" w:eastAsia="pt-BR" w:bidi="ar-SA"/>
        </w:rPr>
      </w:pPr>
      <w:r>
        <w:rPr>
          <w:rStyle w:val="Nfaseforte"/>
          <w:rFonts w:eastAsia="Times New Roman" w:cs="Garamond" w:ascii="Arial" w:hAnsi="Arial"/>
          <w:b w:val="false"/>
          <w:bCs w:val="false"/>
          <w:sz w:val="24"/>
          <w:szCs w:val="24"/>
          <w:lang w:val="pt-BR" w:eastAsia="pt-BR" w:bidi="ar-SA"/>
        </w:rPr>
        <w:t>Defensor Públic</w:t>
      </w:r>
      <w:r>
        <w:rPr>
          <w:rStyle w:val="Nfaseforte"/>
          <w:rFonts w:eastAsia="Times New Roman" w:cs="Garamond" w:ascii="Arial" w:hAnsi="Arial"/>
          <w:b w:val="false"/>
          <w:bCs w:val="false"/>
          <w:sz w:val="24"/>
          <w:szCs w:val="24"/>
          <w:lang w:val="pt-BR" w:eastAsia="pt-BR" w:bidi="ar-SA"/>
        </w:rPr>
        <w:t>o</w:t>
      </w:r>
      <w:r>
        <w:rPr>
          <w:rStyle w:val="Nfaseforte"/>
          <w:rFonts w:eastAsia="Times New Roman" w:cs="Garamond" w:ascii="Arial" w:hAnsi="Arial"/>
          <w:b w:val="false"/>
          <w:bCs w:val="false"/>
          <w:sz w:val="24"/>
          <w:szCs w:val="24"/>
          <w:lang w:val="pt-BR" w:eastAsia="pt-BR" w:bidi="ar-SA"/>
        </w:rPr>
        <w:t xml:space="preserve"> Presidente da Comissão </w:t>
      </w:r>
      <w:r>
        <w:rPr>
          <w:rStyle w:val="Nfaseforte"/>
          <w:rFonts w:eastAsia="Times New Roman" w:cs="Garamond" w:ascii="Arial" w:hAnsi="Arial"/>
          <w:b w:val="false"/>
          <w:bCs w:val="false"/>
          <w:sz w:val="24"/>
          <w:szCs w:val="24"/>
          <w:lang w:val="pt-BR" w:eastAsia="pt-BR" w:bidi="ar-SA"/>
        </w:rPr>
        <w:t>da Seleção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Arial" w:hAnsi="Arial" w:cs="Garamond"/>
          <w:b/>
          <w:b/>
          <w:bCs/>
        </w:rPr>
      </w:pPr>
      <w:r>
        <w:rPr>
          <w:rFonts w:cs="Garamond" w:ascii="Arial" w:hAnsi="Arial"/>
          <w:b/>
          <w:bCs/>
        </w:rPr>
        <w:t>ANEXO 01</w:t>
      </w:r>
    </w:p>
    <w:p>
      <w:pPr>
        <w:pStyle w:val="Normal"/>
        <w:jc w:val="center"/>
        <w:rPr>
          <w:rFonts w:ascii="Arial" w:hAnsi="Arial" w:cs="Garamond"/>
          <w:b/>
          <w:b/>
          <w:bCs/>
        </w:rPr>
      </w:pPr>
      <w:r>
        <w:rPr>
          <w:rFonts w:cs="Garamond" w:ascii="Arial" w:hAnsi="Arial"/>
          <w:b/>
          <w:bCs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tbl>
      <w:tblPr>
        <w:tblW w:w="9513" w:type="dxa"/>
        <w:jc w:val="left"/>
        <w:tblInd w:w="-2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8"/>
        <w:gridCol w:w="5212"/>
        <w:gridCol w:w="3113"/>
      </w:tblGrid>
      <w:tr>
        <w:trPr/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ORDEM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 xml:space="preserve">NOME DA </w:t>
            </w: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 xml:space="preserve">(O) </w:t>
            </w: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 xml:space="preserve">CANDIDATA </w:t>
            </w: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(O)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RESULTADO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01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Sarah Natecia Rodrigues Camelo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Aprovada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02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Mylena Ferraz Gomes Nascimento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Aprovada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03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Barbara Brito de Oliveira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04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Tássia Ribeiro Sales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05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Elissandra Carreiro Santana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06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Vanessa Miranda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07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Thiago José Fonseca S. </w:t>
            </w:r>
            <w:r>
              <w:rPr>
                <w:rFonts w:ascii="Arial" w:hAnsi="Arial"/>
                <w:lang w:val="pt-BR" w:eastAsia="en-US" w:bidi="en-US"/>
              </w:rPr>
              <w:t>d</w:t>
            </w:r>
            <w:r>
              <w:rPr>
                <w:rFonts w:ascii="Arial" w:hAnsi="Arial"/>
                <w:lang w:val="pt-BR" w:eastAsia="en-US" w:bidi="en-US"/>
              </w:rPr>
              <w:t xml:space="preserve">e Carvalho Lobato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08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Luana Carvalho Silva Bandeira </w:t>
            </w:r>
            <w:r>
              <w:rPr>
                <w:rFonts w:ascii="Arial" w:hAnsi="Arial"/>
                <w:lang w:val="pt-BR" w:eastAsia="en-US" w:bidi="en-US"/>
              </w:rPr>
              <w:t>d</w:t>
            </w:r>
            <w:r>
              <w:rPr>
                <w:rFonts w:ascii="Arial" w:hAnsi="Arial"/>
                <w:lang w:val="pt-BR" w:eastAsia="en-US" w:bidi="en-US"/>
              </w:rPr>
              <w:t xml:space="preserve">e Melo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09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Pétala Sophia Pinheiro Rocha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10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Isadora Cristina de Santana Lima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11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Felipe Daniel Oliveira </w:t>
            </w:r>
            <w:r>
              <w:rPr>
                <w:rFonts w:ascii="Arial" w:hAnsi="Arial"/>
                <w:lang w:val="pt-BR" w:eastAsia="en-US" w:bidi="en-US"/>
              </w:rPr>
              <w:t>d</w:t>
            </w:r>
            <w:r>
              <w:rPr>
                <w:rFonts w:ascii="Arial" w:hAnsi="Arial"/>
                <w:lang w:val="pt-BR" w:eastAsia="en-US" w:bidi="en-US"/>
              </w:rPr>
              <w:t xml:space="preserve">e Sousa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12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Ingrid Mirellia </w:t>
            </w:r>
            <w:r>
              <w:rPr>
                <w:rFonts w:ascii="Arial" w:hAnsi="Arial"/>
                <w:lang w:val="pt-BR" w:eastAsia="en-US" w:bidi="en-US"/>
              </w:rPr>
              <w:t>d</w:t>
            </w:r>
            <w:r>
              <w:rPr>
                <w:rFonts w:ascii="Arial" w:hAnsi="Arial"/>
                <w:lang w:val="pt-BR" w:eastAsia="en-US" w:bidi="en-US"/>
              </w:rPr>
              <w:t>a Costa Torres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13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Gustavo Viana Linhares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14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Marcos Adriano Borges Araújo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 xml:space="preserve">Cadastro </w:t>
            </w:r>
            <w:r>
              <w:rPr>
                <w:rFonts w:cs="Garamond" w:ascii="Arial" w:hAnsi="Arial"/>
                <w:bCs/>
                <w:lang w:val="pt-BR" w:eastAsia="en-US" w:bidi="en-US"/>
              </w:rPr>
              <w:t>Reserva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15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João Alexandre Costa Camapum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Desclassificado por não atender aos requisitos.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16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 xml:space="preserve">Diego Rodrigo Coelho Rodrigues 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Desclassificado por não atender aos requisitos.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17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/>
                <w:lang w:val="pt-BR" w:eastAsia="en-US" w:bidi="en-US"/>
              </w:rPr>
            </w:pPr>
            <w:r>
              <w:rPr>
                <w:rFonts w:ascii="Arial" w:hAnsi="Arial"/>
                <w:lang w:val="pt-BR" w:eastAsia="en-US" w:bidi="en-US"/>
              </w:rPr>
              <w:t>Deividson Silva Lopes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Desclassificado por não atender aos aos requisitos.</w:t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/>
                <w:b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/>
                <w:bCs/>
                <w:lang w:val="pt-BR" w:eastAsia="en-US" w:bidi="en-US"/>
              </w:rPr>
              <w:t>18</w:t>
            </w:r>
          </w:p>
        </w:tc>
        <w:tc>
          <w:tcPr>
            <w:tcW w:w="5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jc w:val="left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Marcio Bispo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Garamond"/>
                <w:bCs/>
                <w:lang w:val="pt-BR" w:eastAsia="en-US" w:bidi="en-US"/>
              </w:rPr>
            </w:pPr>
            <w:r>
              <w:rPr>
                <w:rFonts w:cs="Garamond" w:ascii="Arial" w:hAnsi="Arial"/>
                <w:bCs/>
                <w:lang w:val="pt-BR" w:eastAsia="en-US" w:bidi="en-US"/>
              </w:rPr>
              <w:t>Desclassificado por não atender aos aos requisitos.</w:t>
            </w:r>
          </w:p>
        </w:tc>
      </w:tr>
    </w:tbl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Corpodotexto"/>
        <w:bidi w:val="0"/>
        <w:spacing w:lineRule="auto" w:line="360" w:before="3" w:after="0"/>
        <w:jc w:val="both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bidi w:val="0"/>
        <w:spacing w:lineRule="auto" w:line="360" w:before="3" w:after="0"/>
        <w:jc w:val="both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bidi w:val="0"/>
        <w:spacing w:lineRule="auto" w:line="360" w:before="3" w:after="0"/>
        <w:jc w:val="both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Corpodotexto"/>
        <w:bidi w:val="0"/>
        <w:spacing w:lineRule="auto" w:line="360" w:before="3" w:after="0"/>
        <w:jc w:val="both"/>
        <w:rPr>
          <w:rFonts w:ascii="Arial" w:hAnsi="Arial" w:cs="Garamond"/>
          <w:sz w:val="22"/>
          <w:szCs w:val="22"/>
        </w:rPr>
      </w:pPr>
      <w:r>
        <w:rPr>
          <w:rFonts w:cs="Garamond" w:ascii="Arial" w:hAnsi="Arial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689" w:leader="none"/>
        </w:tabs>
        <w:suppressAutoHyphens w:val="true"/>
        <w:bidi w:val="0"/>
        <w:spacing w:lineRule="auto" w:line="360" w:before="0" w:after="0"/>
        <w:ind w:left="0" w:right="0" w:hanging="0"/>
        <w:contextualSpacing w:val="false"/>
        <w:jc w:val="both"/>
        <w:rPr>
          <w:rFonts w:ascii="Arial" w:hAnsi="Arial" w:eastAsia="Times New Roman" w:cs="Garamond"/>
          <w:b/>
          <w:b/>
          <w:bCs/>
          <w:sz w:val="22"/>
          <w:szCs w:val="22"/>
          <w:lang w:val="pt-BR" w:eastAsia="pt-BR" w:bidi="ar-SA"/>
        </w:rPr>
      </w:pPr>
      <w:r>
        <w:rPr>
          <w:rFonts w:eastAsia="Times New Roman" w:cs="Garamond" w:ascii="Arial" w:hAnsi="Arial"/>
          <w:b/>
          <w:bCs/>
          <w:sz w:val="22"/>
          <w:szCs w:val="22"/>
          <w:lang w:val="pt-BR" w:eastAsia="pt-BR" w:bidi="ar-SA"/>
        </w:rPr>
      </w:r>
    </w:p>
    <w:sectPr>
      <w:headerReference w:type="default" r:id="rId2"/>
      <w:footerReference w:type="default" r:id="rId3"/>
      <w:type w:val="nextPage"/>
      <w:pgSz w:w="11906" w:h="16838"/>
      <w:pgMar w:left="1560" w:right="1134" w:gutter="0" w:header="720" w:top="1701" w:footer="663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Ecofont Vera Sans" w:hAnsi="Ecofont Vera Sans" w:cs="Calibri"/>
        <w:color w:val="767171"/>
        <w:sz w:val="20"/>
        <w:lang w:eastAsia="pt-BR"/>
      </w:rPr>
    </w:pPr>
    <w:r>
      <w:rPr>
        <w:rFonts w:cs="Calibri" w:ascii="Ecofont Vera Sans" w:hAnsi="Ecofont Vera Sans"/>
        <w:color w:val="767171"/>
        <w:sz w:val="20"/>
        <w:lang w:eastAsia="pt-BR"/>
      </w:rPr>
      <mc:AlternateContent>
        <mc:Choice Requires="wps">
          <w:drawing>
            <wp:anchor behindDoc="1" distT="45720" distB="47625" distL="114300" distR="11430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152400</wp:posOffset>
              </wp:positionV>
              <wp:extent cx="4133850" cy="374650"/>
              <wp:effectExtent l="0" t="0" r="0" b="0"/>
              <wp:wrapSquare wrapText="bothSides"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3747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numPr>
                              <w:ilvl w:val="0"/>
                              <w:numId w:val="2"/>
                            </w:numPr>
                            <w:spacing w:before="40" w:after="40"/>
                            <w:ind w:left="0" w:right="0" w:hanging="15"/>
                            <w:jc w:val="center"/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 xml:space="preserve">Rua Nicolau Dino, S/N </w:t>
                          </w: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 xml:space="preserve">Centro – </w:t>
                          </w: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Amarante</w:t>
                          </w: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/MA – CEP 659</w:t>
                          </w: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23-000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numPr>
                              <w:ilvl w:val="0"/>
                              <w:numId w:val="2"/>
                            </w:numPr>
                            <w:spacing w:before="40" w:after="40"/>
                            <w:ind w:left="0" w:right="0" w:hanging="15"/>
                            <w:jc w:val="center"/>
                            <w:rPr/>
                          </w:pPr>
                          <w:r>
                            <w:rPr>
                              <w:rFonts w:ascii="Arial" w:hAnsi="Arial"/>
                              <w:color w:val="767171"/>
                              <w:sz w:val="16"/>
                            </w:rPr>
                            <w:t>defensoria.ma.def.b</w:t>
                          </w:r>
                          <w:r>
                            <w:rPr>
                              <w:rFonts w:ascii="Ecofont Vera Sans" w:hAnsi="Ecofont Vera Sans"/>
                              <w:color w:val="76717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67.55pt;margin-top:12pt;width:325.45pt;height:29.45pt;mso-wrap-style:square;v-text-anchor:top;mso-position-horizontal:center;mso-position-horizontal-relative:margin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widowControl w:val="false"/>
                      <w:numPr>
                        <w:ilvl w:val="0"/>
                        <w:numId w:val="2"/>
                      </w:numPr>
                      <w:spacing w:before="40" w:after="40"/>
                      <w:ind w:left="0" w:right="0" w:hanging="15"/>
                      <w:jc w:val="center"/>
                      <w:rPr>
                        <w:rFonts w:ascii="Arial" w:hAnsi="Arial"/>
                        <w:color w:val="767171"/>
                        <w:sz w:val="16"/>
                      </w:rPr>
                    </w:pPr>
                    <w:r>
                      <w:rPr>
                        <w:rFonts w:ascii="Arial" w:hAnsi="Arial"/>
                        <w:color w:val="767171"/>
                        <w:sz w:val="16"/>
                      </w:rPr>
                      <w:t xml:space="preserve">Rua Nicolau Dino, S/N </w:t>
                    </w:r>
                    <w:r>
                      <w:rPr>
                        <w:rFonts w:ascii="Arial" w:hAnsi="Arial"/>
                        <w:color w:val="767171"/>
                        <w:sz w:val="16"/>
                      </w:rPr>
                      <w:t xml:space="preserve">Centro – </w:t>
                    </w:r>
                    <w:r>
                      <w:rPr>
                        <w:rFonts w:ascii="Arial" w:hAnsi="Arial"/>
                        <w:color w:val="767171"/>
                        <w:sz w:val="16"/>
                      </w:rPr>
                      <w:t>Amarante</w:t>
                    </w:r>
                    <w:r>
                      <w:rPr>
                        <w:rFonts w:ascii="Arial" w:hAnsi="Arial"/>
                        <w:color w:val="767171"/>
                        <w:sz w:val="16"/>
                      </w:rPr>
                      <w:t>/MA – CEP 659</w:t>
                    </w:r>
                    <w:r>
                      <w:rPr>
                        <w:rFonts w:ascii="Arial" w:hAnsi="Arial"/>
                        <w:color w:val="767171"/>
                        <w:sz w:val="16"/>
                      </w:rPr>
                      <w:t>23-000</w:t>
                    </w:r>
                  </w:p>
                  <w:p>
                    <w:pPr>
                      <w:pStyle w:val="Contedodoquadro"/>
                      <w:widowControl w:val="false"/>
                      <w:numPr>
                        <w:ilvl w:val="0"/>
                        <w:numId w:val="2"/>
                      </w:numPr>
                      <w:spacing w:before="40" w:after="40"/>
                      <w:ind w:left="0" w:right="0" w:hanging="15"/>
                      <w:jc w:val="center"/>
                      <w:rPr/>
                    </w:pPr>
                    <w:r>
                      <w:rPr>
                        <w:rFonts w:ascii="Arial" w:hAnsi="Arial"/>
                        <w:color w:val="767171"/>
                        <w:sz w:val="16"/>
                      </w:rPr>
                      <w:t>defensoria.ma.def.b</w:t>
                    </w:r>
                    <w:r>
                      <w:rPr>
                        <w:rFonts w:ascii="Ecofont Vera Sans" w:hAnsi="Ecofont Vera Sans"/>
                        <w:color w:val="767171"/>
                        <w:sz w:val="16"/>
                      </w:rPr>
                      <w:t>r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 w:val="false"/>
      <w:numPr>
        <w:ilvl w:val="0"/>
        <w:numId w:val="2"/>
      </w:numPr>
      <w:ind w:left="1985" w:right="0" w:hanging="15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</w:r>
  </w:p>
  <w:p>
    <w:pPr>
      <w:pStyle w:val="Normal"/>
      <w:widowControl w:val="false"/>
      <w:ind w:left="1985" w:right="0" w:hanging="0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1581150" cy="1143000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b w:val="fals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2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Calibri Light" w:hAnsi="Calibri Light" w:eastAsia="Times New Roman" w:cs="Times New Roman"/>
      <w:i/>
      <w:iCs/>
      <w:color w:val="2E74B5"/>
    </w:rPr>
  </w:style>
  <w:style w:type="paragraph" w:styleId="Ttulo5">
    <w:name w:val="Heading 5"/>
    <w:basedOn w:val="Normal"/>
    <w:next w:val="Normal"/>
    <w:qFormat/>
    <w:pPr>
      <w:keepNext w:val="true"/>
      <w:numPr>
        <w:ilvl w:val="0"/>
        <w:numId w:val="2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0">
    <w:name w:val="WW8Num4z0"/>
    <w:qFormat/>
    <w:rPr>
      <w:rFonts w:ascii="Symbol" w:hAnsi="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5z0">
    <w:name w:val="WW8Num5z0"/>
    <w:qFormat/>
    <w:rPr>
      <w:rFonts w:ascii="Symbol" w:hAnsi="Symbol" w:cs="OpenSymbol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WW8Num1ztrue">
    <w:name w:val="WW-WW8Num1ztrue"/>
    <w:qFormat/>
    <w:rPr/>
  </w:style>
  <w:style w:type="character" w:styleId="WWWW8Num1ztrue1">
    <w:name w:val="WW-WW8Num1ztrue1"/>
    <w:qFormat/>
    <w:rPr/>
  </w:style>
  <w:style w:type="character" w:styleId="WWWW8Num1ztrue2">
    <w:name w:val="WW-WW8Num1ztrue2"/>
    <w:qFormat/>
    <w:rPr/>
  </w:style>
  <w:style w:type="character" w:styleId="WWWW8Num1ztrue3">
    <w:name w:val="WW-WW8Num1ztrue3"/>
    <w:qFormat/>
    <w:rPr/>
  </w:style>
  <w:style w:type="character" w:styleId="WWWW8Num1ztrue4">
    <w:name w:val="WW-WW8Num1ztrue4"/>
    <w:qFormat/>
    <w:rPr/>
  </w:style>
  <w:style w:type="character" w:styleId="WWWW8Num1ztrue5">
    <w:name w:val="WW-WW8Num1ztrue5"/>
    <w:qFormat/>
    <w:rPr/>
  </w:style>
  <w:style w:type="character" w:styleId="WWWW8Num1ztrue6">
    <w:name w:val="WW-WW8Num1ztrue6"/>
    <w:qFormat/>
    <w:rPr/>
  </w:style>
  <w:style w:type="character" w:styleId="WW8Num2zfalse">
    <w:name w:val="WW8Num2zfalse"/>
    <w:qFormat/>
    <w:rPr/>
  </w:style>
  <w:style w:type="character" w:styleId="Fontepargpadro3">
    <w:name w:val="Fonte parág. padrão3"/>
    <w:qFormat/>
    <w:rPr/>
  </w:style>
  <w:style w:type="character" w:styleId="WWWW8Num1ztrue7">
    <w:name w:val="WW-WW8Num1ztrue7"/>
    <w:qFormat/>
    <w:rPr/>
  </w:style>
  <w:style w:type="character" w:styleId="WWWW8Num1ztrue11">
    <w:name w:val="WW-WW8Num1ztrue11"/>
    <w:qFormat/>
    <w:rPr/>
  </w:style>
  <w:style w:type="character" w:styleId="WWWW8Num1ztrue12">
    <w:name w:val="WW-WW8Num1ztrue12"/>
    <w:qFormat/>
    <w:rPr/>
  </w:style>
  <w:style w:type="character" w:styleId="WWWW8Num1ztrue123">
    <w:name w:val="WW-WW8Num1ztrue123"/>
    <w:qFormat/>
    <w:rPr/>
  </w:style>
  <w:style w:type="character" w:styleId="WWWW8Num1ztrue1234">
    <w:name w:val="WW-WW8Num1ztrue1234"/>
    <w:qFormat/>
    <w:rPr/>
  </w:style>
  <w:style w:type="character" w:styleId="WWWW8Num1ztrue12345">
    <w:name w:val="WW-WW8Num1ztrue12345"/>
    <w:qFormat/>
    <w:rPr/>
  </w:style>
  <w:style w:type="character" w:styleId="WWWW8Num1ztrue123456">
    <w:name w:val="WW-WW8Num1ztrue123456"/>
    <w:qFormat/>
    <w:rPr/>
  </w:style>
  <w:style w:type="character" w:styleId="WW8Num3zfalse">
    <w:name w:val="WW8Num3zfalse"/>
    <w:qFormat/>
    <w:rPr/>
  </w:style>
  <w:style w:type="character" w:styleId="WW8Num3ztrue">
    <w:name w:val="WW8Num3ztrue"/>
    <w:qFormat/>
    <w:rPr/>
  </w:style>
  <w:style w:type="character" w:styleId="WWWW8Num3ztrue">
    <w:name w:val="WW-WW8Num3ztrue"/>
    <w:qFormat/>
    <w:rPr/>
  </w:style>
  <w:style w:type="character" w:styleId="WWWW8Num3ztrue1">
    <w:name w:val="WW-WW8Num3ztrue1"/>
    <w:qFormat/>
    <w:rPr/>
  </w:style>
  <w:style w:type="character" w:styleId="WWWW8Num3ztrue12">
    <w:name w:val="WW-WW8Num3ztrue12"/>
    <w:qFormat/>
    <w:rPr/>
  </w:style>
  <w:style w:type="character" w:styleId="WWWW8Num3ztrue123">
    <w:name w:val="WW-WW8Num3ztrue123"/>
    <w:qFormat/>
    <w:rPr/>
  </w:style>
  <w:style w:type="character" w:styleId="WWWW8Num3ztrue1234">
    <w:name w:val="WW-WW8Num3ztrue1234"/>
    <w:qFormat/>
    <w:rPr/>
  </w:style>
  <w:style w:type="character" w:styleId="WWWW8Num3ztrue12345">
    <w:name w:val="WW-WW8Num3ztrue12345"/>
    <w:qFormat/>
    <w:rPr/>
  </w:style>
  <w:style w:type="character" w:styleId="WWWW8Num3ztrue123456">
    <w:name w:val="WW-WW8Num3ztrue123456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>
    <w:name w:val="Corpo de texto Char"/>
    <w:qFormat/>
    <w:rPr>
      <w:color w:val="000000"/>
      <w:sz w:val="26"/>
    </w:rPr>
  </w:style>
  <w:style w:type="character" w:styleId="Ttulo3Char">
    <w:name w:val="Título 3 Char"/>
    <w:qFormat/>
    <w:rPr>
      <w:rFonts w:ascii="Garamond" w:hAnsi="Garamond" w:cs="Garamond"/>
      <w:b/>
      <w:bCs/>
      <w:sz w:val="3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RodapChar">
    <w:name w:val="Rodapé Char"/>
    <w:qFormat/>
    <w:rPr>
      <w:sz w:val="24"/>
      <w:szCs w:val="24"/>
      <w:lang w:eastAsia="zh-CN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Object">
    <w:name w:val="object"/>
    <w:qFormat/>
    <w:rPr/>
  </w:style>
  <w:style w:type="character" w:styleId="Xbe">
    <w:name w:val="_xbe"/>
    <w:basedOn w:val="DefaultParagraphFont"/>
    <w:qFormat/>
    <w:rPr/>
  </w:style>
  <w:style w:type="character" w:styleId="Recuodecorpodetexto2Char">
    <w:name w:val="Recuo de corpo de texto 2 Char"/>
    <w:basedOn w:val="DefaultParagraphFont"/>
    <w:qFormat/>
    <w:rPr>
      <w:sz w:val="24"/>
      <w:szCs w:val="24"/>
      <w:lang w:eastAsia="zh-CN"/>
    </w:rPr>
  </w:style>
  <w:style w:type="character" w:styleId="Ttulo4Char">
    <w:name w:val="Título 4 Char"/>
    <w:basedOn w:val="DefaultParagraphFont"/>
    <w:qFormat/>
    <w:rPr>
      <w:rFonts w:ascii="Calibri Light" w:hAnsi="Calibri Light" w:eastAsia="Times New Roman" w:cs="Times New Roman"/>
      <w:i/>
      <w:iCs/>
      <w:color w:val="2E74B5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3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Standard"/>
    <w:qFormat/>
    <w:pPr>
      <w:widowControl w:val="false"/>
      <w:suppressLineNumbers/>
    </w:pPr>
    <w:rPr>
      <w:rFonts w:eastAsia="Andale Sans UI" w:cs="Tahoma"/>
      <w:lang w:val="en-US" w:eastAsia="en-US" w:bidi="en-US"/>
    </w:rPr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ontedodoquadro">
    <w:name w:val="Conteúdo do quadro"/>
    <w:basedOn w:val="Corpodotexto"/>
    <w:qFormat/>
    <w:pPr/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color w:val="000000"/>
      <w:lang w:eastAsia="pt-BR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Textbody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>
    <w:name w:val="artigo"/>
    <w:basedOn w:val="Normal"/>
    <w:qFormat/>
    <w:pPr>
      <w:suppressAutoHyphens w:val="false"/>
      <w:spacing w:before="280" w:after="280"/>
    </w:pPr>
    <w:rPr>
      <w:lang w:eastAsia="pt-BR"/>
    </w:rPr>
  </w:style>
  <w:style w:type="paragraph" w:styleId="TableParagraph">
    <w:name w:val="Table Paragraph"/>
    <w:basedOn w:val="Normal"/>
    <w:qFormat/>
    <w:pPr>
      <w:widowControl w:val="false"/>
      <w:suppressAutoHyphens w:val="false"/>
      <w:spacing w:before="36" w:after="0"/>
      <w:ind w:left="246" w:right="226" w:hanging="0"/>
      <w:jc w:val="center"/>
    </w:pPr>
    <w:rPr>
      <w:rFonts w:ascii="Arial" w:hAnsi="Arial" w:eastAsia="Arial" w:cs="Arial"/>
      <w:sz w:val="22"/>
      <w:szCs w:val="22"/>
      <w:lang w:val="pt-PT" w:eastAsia="en-US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eastAsia="Liberation Serif" w:cs="Liberation Serif" w:ascii="Times New Roman" w:hAnsi="Times New Roman"/>
      <w:color w:val="auto"/>
      <w:kern w:val="0"/>
      <w:sz w:val="24"/>
      <w:szCs w:val="24"/>
      <w:lang w:eastAsia="zh-CN" w:bidi="hi-IN" w:val="pt-BR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Application>LibreOffice/7.3.1.3$Windows_X86_64 LibreOffice_project/a69ca51ded25f3eefd52d7bf9a5fad8c90b87951</Application>
  <AppVersion>15.0000</AppVersion>
  <Pages>2</Pages>
  <Words>276</Words>
  <Characters>1594</Characters>
  <CharactersWithSpaces>1813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2022-04-22T12:58:00Z</dcterms:created>
  <dc:creator>kbsilva</dc:creator>
  <dc:description/>
  <dc:language>pt-BR</dc:language>
  <cp:lastModifiedBy/>
  <cp:lastPrinted>2022-09-04T13:39:51Z</cp:lastPrinted>
  <dcterms:modified xsi:type="dcterms:W3CDTF">2023-02-10T14:36:32Z</dcterms:modified>
  <cp:revision>101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