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5040"/>
        <w:gridCol w:w="1500"/>
        <w:gridCol w:w="1500"/>
        <w:tblGridChange w:id="0">
          <w:tblGrid>
            <w:gridCol w:w="1020"/>
            <w:gridCol w:w="504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xh1kWn9vBV10f+T2gYOH+GYOFw==">AMUW2mUsiLoguypHhfnCBmGo8+LnUo9emW+XVB7ajWjgUOREIxkeEaGKRkNwS1jQgchxl5ChkuEHsHmlaP0w5HwKY2dw6OyV5VX69GlVTTuHLEvXOxOLjAM=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2023-03-03T16:37:08-03:00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