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861060" cy="7092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09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002/2022</w:t>
      </w:r>
    </w:p>
    <w:p w:rsidR="00000000" w:rsidDel="00000000" w:rsidP="00000000" w:rsidRDefault="00000000" w:rsidRPr="00000000" w14:paraId="00000008">
      <w:pPr>
        <w:pStyle w:val="Heading1"/>
        <w:keepLines w:val="0"/>
        <w:numPr>
          <w:ilvl w:val="0"/>
          <w:numId w:val="1"/>
        </w:numPr>
        <w:spacing w:after="60" w:before="94" w:line="360" w:lineRule="auto"/>
        <w:ind w:left="-142" w:right="-568" w:hanging="20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CURSO DE FORMAÇÃO DE LIDERANÇAS POPULARES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240" w:line="259.20000000000005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</w:t>
      </w:r>
      <w:r w:rsidDel="00000000" w:rsidR="00000000" w:rsidRPr="00000000">
        <w:rPr>
          <w:b w:val="1"/>
          <w:rtl w:val="0"/>
        </w:rPr>
        <w:t xml:space="preserve"> CURSO DE FORMAÇÃO DE LIDERANÇAS POPULARES,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A">
      <w:pPr>
        <w:spacing w:after="160" w:before="240" w:line="259.20000000000005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1º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PRORROGAR</w:t>
      </w:r>
      <w:r w:rsidDel="00000000" w:rsidR="00000000" w:rsidRPr="00000000">
        <w:rPr>
          <w:rtl w:val="0"/>
        </w:rPr>
        <w:t xml:space="preserve"> o prazo de inscrições do </w:t>
      </w:r>
      <w:r w:rsidDel="00000000" w:rsidR="00000000" w:rsidRPr="00000000">
        <w:rPr>
          <w:b w:val="1"/>
          <w:rtl w:val="0"/>
        </w:rPr>
        <w:t xml:space="preserve">CURSO DE FORMAÇÃO DE LIDERANÇAS POPULARES </w:t>
      </w:r>
      <w:r w:rsidDel="00000000" w:rsidR="00000000" w:rsidRPr="00000000">
        <w:rPr>
          <w:rtl w:val="0"/>
        </w:rPr>
        <w:t xml:space="preserve">até o dia </w:t>
      </w:r>
      <w:r w:rsidDel="00000000" w:rsidR="00000000" w:rsidRPr="00000000">
        <w:rPr>
          <w:b w:val="1"/>
          <w:rtl w:val="0"/>
        </w:rPr>
        <w:t xml:space="preserve">21 de outubro de 2022 </w:t>
      </w:r>
      <w:r w:rsidDel="00000000" w:rsidR="00000000" w:rsidRPr="00000000">
        <w:rPr>
          <w:b w:val="1"/>
          <w:u w:val="single"/>
          <w:rtl w:val="0"/>
        </w:rPr>
        <w:t xml:space="preserve">de forma gratuita</w:t>
      </w:r>
      <w:r w:rsidDel="00000000" w:rsidR="00000000" w:rsidRPr="00000000">
        <w:rPr>
          <w:rtl w:val="0"/>
        </w:rPr>
        <w:t xml:space="preserve">, mediante preenchimento do formulário acessível através do seguinte link: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https://forms.gle/Nzy9HqnCkjnkSLnJ6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center" w:pos="4252"/>
          <w:tab w:val="right" w:pos="8504"/>
        </w:tabs>
        <w:spacing w:before="24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Art. 2º - </w:t>
      </w:r>
      <w:r w:rsidDel="00000000" w:rsidR="00000000" w:rsidRPr="00000000">
        <w:rPr>
          <w:rtl w:val="0"/>
        </w:rPr>
        <w:t xml:space="preserve">O presente Edital será publicado no site da DPE/MA.</w:t>
      </w:r>
    </w:p>
    <w:p w:rsidR="00000000" w:rsidDel="00000000" w:rsidP="00000000" w:rsidRDefault="00000000" w:rsidRPr="00000000" w14:paraId="0000000D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São Luís, 17 de Outubro de 2022.</w:t>
      </w:r>
    </w:p>
    <w:p w:rsidR="00000000" w:rsidDel="00000000" w:rsidP="00000000" w:rsidRDefault="00000000" w:rsidRPr="00000000" w14:paraId="0000000F">
      <w:pPr>
        <w:tabs>
          <w:tab w:val="center" w:pos="4252"/>
          <w:tab w:val="right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1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forms.gle/Nzy9HqnCkjnkSLnJ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