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irstParagraph"/>
        <w:spacing w:before="180" w:after="180"/>
        <w:jc w:val="center"/>
        <w:rPr>
          <w:rFonts w:ascii="Arial" w:hAnsi="Arial" w:cs="Arial"/>
          <w:b/>
          <w:b/>
          <w:lang w:val="pt-BR"/>
        </w:rPr>
      </w:pPr>
      <w:r>
        <w:rPr>
          <w:rFonts w:cs="Arial" w:ascii="Arial" w:hAnsi="Arial"/>
          <w:b/>
          <w:lang w:val="pt-BR"/>
        </w:rPr>
        <w:t>NÚCLEO REGIONAL DE ZÉ DOCA</w:t>
      </w:r>
    </w:p>
    <w:p>
      <w:pPr>
        <w:pStyle w:val="Corpodotexto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Corpodotexto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Processo Seletivo simplificado para Admissão de Estagiário de Pós-Graduação em Direito no Núcleo Regional da DPE/MA em Zé Doca/MA 2022</w:t>
      </w:r>
    </w:p>
    <w:p>
      <w:pPr>
        <w:pStyle w:val="Corpodotexto"/>
        <w:tabs>
          <w:tab w:val="clear" w:pos="720"/>
          <w:tab w:val="left" w:pos="1134" w:leader="none"/>
        </w:tabs>
        <w:ind w:firstLine="1134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Corpodotexto"/>
        <w:tabs>
          <w:tab w:val="clear" w:pos="720"/>
          <w:tab w:val="left" w:pos="1134" w:leader="none"/>
        </w:tabs>
        <w:ind w:firstLine="1134"/>
        <w:rPr>
          <w:rFonts w:ascii="Arial" w:hAnsi="Arial" w:cs="Arial"/>
          <w:b/>
          <w:b/>
          <w:lang w:val="pt-BR"/>
        </w:rPr>
      </w:pPr>
      <w:r>
        <w:rPr>
          <w:rFonts w:cs="Arial" w:ascii="Arial" w:hAnsi="Arial"/>
          <w:lang w:val="pt-BR"/>
        </w:rPr>
        <w:t xml:space="preserve">Edital nº 002/2022 – </w:t>
      </w:r>
      <w:r>
        <w:rPr>
          <w:rFonts w:cs="Arial" w:ascii="Arial" w:hAnsi="Arial"/>
          <w:b/>
          <w:lang w:val="pt-BR"/>
        </w:rPr>
        <w:t>Convocação</w:t>
      </w:r>
    </w:p>
    <w:p>
      <w:pPr>
        <w:pStyle w:val="Corpodotexto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Corpodotexto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Corpodotexto"/>
        <w:spacing w:lineRule="auto" w:line="360"/>
        <w:ind w:firstLine="1134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b/>
          <w:bCs/>
          <w:lang w:val="pt-BR"/>
        </w:rPr>
        <w:t>CONSIDERANDO</w:t>
      </w:r>
      <w:r>
        <w:rPr>
          <w:rFonts w:cs="Arial" w:ascii="Arial" w:hAnsi="Arial"/>
          <w:lang w:val="pt-BR"/>
        </w:rPr>
        <w:t xml:space="preserve"> o requerimento da candidata </w:t>
      </w:r>
      <w:r>
        <w:rPr>
          <w:rFonts w:cs="Arial" w:ascii="Arial" w:hAnsi="Arial"/>
          <w:b/>
          <w:bCs/>
          <w:lang w:val="pt-BR"/>
        </w:rPr>
        <w:t>MÔNICA GOMES,</w:t>
      </w:r>
      <w:r>
        <w:rPr>
          <w:rFonts w:cs="Arial" w:ascii="Arial" w:hAnsi="Arial"/>
          <w:lang w:val="pt-BR"/>
        </w:rPr>
        <w:t xml:space="preserve"> que solicitou o final de fila neste processo seletivo,</w:t>
      </w:r>
    </w:p>
    <w:p>
      <w:pPr>
        <w:pStyle w:val="Corpodotexto"/>
        <w:spacing w:lineRule="auto" w:line="360"/>
        <w:ind w:firstLine="1134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O Núcleo Regional da Defensoria Pública do Estado do Maranhão em Zé Doca, vem, por meio deste, CONVOCAR o(s) candidato(s) abaixo discriminado(s) para que, no prazo de 5 (cinco dias), compareça na Sede do Núcleo Regional de Zé Doca, ou encaminhem via e-mail os seguintes documentos: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CPF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Carteira de Identidade -RG;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Comprovante de residência;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Histórico escolar;</w:t>
      </w:r>
    </w:p>
    <w:p>
      <w:pPr>
        <w:pStyle w:val="Compact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Declaração de matrícula emitida pela instituição de ensino, contendo informações, sobre a carga horária prevista, a matrícula, o período cursado,  a frequência regular e as datas previstas de início e término;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ind w:left="709" w:hanging="36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ab/>
        <w:t>Comprovante de quitação de obrigações militares e eleitorais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2 Fotos 3x4;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Diploma de bacharel em Direito, reconhecido pelo Ministério da Educação ou certidão de conclusão de curso;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Declaração de não exercer, cumulativamente com o estágio, atividades concomitantes em outro ramo da Defensoria Pública, da advocacia, pública ou privada, ou o estágio nessas áreas, bem como o desempenho de função ou estágio no Poder judiciário ou na Polícia Civil ou Federal;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ind w:left="709" w:hanging="36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ab/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ind w:left="709" w:hanging="36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ab/>
        <w:t>Em se tratando de indivíduo inscrito como pessoa que possui algum tipo de deficiência faz-se necessária a apresentação do laudo médico comprobatório;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color w:val="000000"/>
          <w:shd w:fill="FFFFFF" w:val="clear"/>
        </w:rPr>
        <w:t>Comprovante de conta corrente;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ind w:left="709" w:hanging="36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ab/>
        <w:t>Apresentar, além de certificado de matrícula em curso de Pós- graduação, declaração de que pode dispor 20 horas semanais, de tempo suficiente para dedicação exclusiva ao estágio e atestado médico que comprove aptidão clínica para o exercício da função;</w:t>
      </w:r>
    </w:p>
    <w:p>
      <w:pPr>
        <w:pStyle w:val="Compact"/>
        <w:tabs>
          <w:tab w:val="clear" w:pos="720"/>
          <w:tab w:val="center" w:pos="4779" w:leader="none"/>
        </w:tabs>
        <w:spacing w:lineRule="auto" w:line="36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Compact"/>
        <w:tabs>
          <w:tab w:val="clear" w:pos="720"/>
          <w:tab w:val="center" w:pos="4779" w:leader="none"/>
        </w:tabs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tbl>
      <w:tblPr>
        <w:tblStyle w:val="Tabelacomgrade"/>
        <w:tblW w:w="39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8"/>
        <w:gridCol w:w="3525"/>
      </w:tblGrid>
      <w:tr>
        <w:trPr/>
        <w:tc>
          <w:tcPr>
            <w:tcW w:w="438" w:type="dxa"/>
            <w:tcBorders/>
            <w:shd w:color="auto" w:fill="auto" w:val="clear"/>
          </w:tcPr>
          <w:p>
            <w:pPr>
              <w:pStyle w:val="Compact"/>
              <w:widowControl/>
              <w:tabs>
                <w:tab w:val="clear" w:pos="720"/>
                <w:tab w:val="center" w:pos="4779" w:leader="none"/>
              </w:tabs>
              <w:spacing w:before="36" w:after="0"/>
              <w:jc w:val="left"/>
              <w:rPr>
                <w:rFonts w:ascii="Arial" w:hAnsi="Arial" w:cs="Arial"/>
                <w:lang w:val="pt-BR"/>
              </w:rPr>
            </w:pPr>
            <w:r>
              <w:rPr>
                <w:rFonts w:eastAsia="Cambria" w:cs="Arial" w:ascii="Arial" w:hAnsi="Arial"/>
                <w:kern w:val="0"/>
                <w:sz w:val="24"/>
                <w:szCs w:val="24"/>
                <w:lang w:val="pt-BR" w:eastAsia="en-US" w:bidi="ar-SA"/>
              </w:rPr>
              <w:t>4º</w:t>
            </w:r>
          </w:p>
        </w:tc>
        <w:tc>
          <w:tcPr>
            <w:tcW w:w="3525" w:type="dxa"/>
            <w:tcBorders/>
            <w:shd w:color="auto" w:fill="auto" w:val="clear"/>
          </w:tcPr>
          <w:p>
            <w:pPr>
              <w:pStyle w:val="FirstParagraph"/>
              <w:widowControl/>
              <w:spacing w:before="180" w:after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eastAsia="Cambria" w:cs="Arial" w:ascii="Arial" w:hAnsi="Arial"/>
                <w:kern w:val="0"/>
                <w:sz w:val="24"/>
                <w:szCs w:val="24"/>
                <w:lang w:val="pt-BR" w:eastAsia="en-US" w:bidi="ar-SA"/>
              </w:rPr>
              <w:t>JOSÉ WILLIAM</w:t>
            </w:r>
          </w:p>
        </w:tc>
      </w:tr>
    </w:tbl>
    <w:p>
      <w:pPr>
        <w:pStyle w:val="Compact"/>
        <w:tabs>
          <w:tab w:val="clear" w:pos="720"/>
          <w:tab w:val="center" w:pos="4779" w:leader="none"/>
        </w:tabs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Corpodotexto"/>
        <w:ind w:left="1440" w:firstLine="720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Corpodotexto"/>
        <w:ind w:left="1440" w:firstLine="720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Zé Doca-MA, 28 de outubro de 2022</w:t>
      </w:r>
    </w:p>
    <w:p>
      <w:pPr>
        <w:pStyle w:val="Corpodotexto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 xml:space="preserve"> </w:t>
      </w:r>
    </w:p>
    <w:p>
      <w:pPr>
        <w:pStyle w:val="Corpodotexto"/>
        <w:jc w:val="center"/>
        <w:rPr>
          <w:rFonts w:ascii="Arial" w:hAnsi="Arial" w:cs="Arial"/>
          <w:lang w:val="pt-BR" w:eastAsia="pt-BR"/>
        </w:rPr>
      </w:pPr>
      <w:r>
        <w:rPr>
          <w:rFonts w:cs="Arial" w:ascii="Arial" w:hAnsi="Arial"/>
          <w:lang w:val="pt-BR" w:eastAsia="pt-BR"/>
        </w:rPr>
        <w:t>Wilson Macena da Silva</w:t>
      </w:r>
    </w:p>
    <w:p>
      <w:pPr>
        <w:pStyle w:val="Corpodotexto"/>
        <w:jc w:val="center"/>
        <w:rPr>
          <w:rFonts w:ascii="Arial" w:hAnsi="Arial" w:cs="Arial"/>
          <w:lang w:val="pt-BR"/>
        </w:rPr>
      </w:pPr>
      <w:r>
        <w:rPr>
          <w:rFonts w:cs="Arial" w:ascii="Arial" w:hAnsi="Arial"/>
          <w:lang w:val="pt-BR" w:eastAsia="pt-BR"/>
        </w:rPr>
        <w:t xml:space="preserve">Defensor Público do Estado do maranhão </w:t>
      </w:r>
    </w:p>
    <w:p>
      <w:pPr>
        <w:pStyle w:val="Normal"/>
        <w:spacing w:before="0" w:after="0"/>
        <w:jc w:val="center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Corpodotexto"/>
        <w:spacing w:before="180" w:after="180"/>
        <w:rPr>
          <w:lang w:val="pt-BR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gutter="0" w:header="720" w:top="1417" w:footer="72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nsola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lang w:val="pt-BR"/>
      </w:rPr>
    </w:pPr>
    <w:r>
      <w:rPr>
        <w:lang w:val="pt-BR"/>
      </w:rPr>
      <w:t xml:space="preserve">Endereço: Avenida Coronel Stanley Fortes, nº 638, Centro – CEP: 65.365-000 – Zé </w:t>
      <w:tab/>
      <w:t>/MA</w:t>
    </w:r>
  </w:p>
  <w:p>
    <w:pPr>
      <w:pStyle w:val="Rodap"/>
      <w:rPr/>
    </w:pPr>
    <w:r>
      <w:rPr>
        <w:lang w:val="pt-BR"/>
      </w:rPr>
      <w:tab/>
    </w:r>
    <w:r>
      <w:rPr/>
      <w:t>Telefone: (98) 3655-4839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tab/>
    </w:r>
    <w:r>
      <w:rPr/>
      <w:drawing>
        <wp:inline distT="0" distB="0" distL="0" distR="0">
          <wp:extent cx="1706880" cy="105473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1054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200"/>
      <w:jc w:val="left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Corpodotexto"/>
    <w:uiPriority w:val="9"/>
    <w:unhideWhenUsed/>
    <w:qFormat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Corpodotexto"/>
    <w:uiPriority w:val="9"/>
    <w:unhideWhenUsed/>
    <w:qFormat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Corpodotexto"/>
    <w:uiPriority w:val="9"/>
    <w:unhideWhenUsed/>
    <w:qFormat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Ttulo5">
    <w:name w:val="Heading 5"/>
    <w:basedOn w:val="Normal"/>
    <w:next w:val="Corpodotexto"/>
    <w:uiPriority w:val="9"/>
    <w:unhideWhenUsed/>
    <w:qFormat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i/>
      <w:iCs/>
      <w:color w:val="4F81BD" w:themeColor="accent1"/>
    </w:rPr>
  </w:style>
  <w:style w:type="paragraph" w:styleId="Ttulo6">
    <w:name w:val="Heading 6"/>
    <w:basedOn w:val="Normal"/>
    <w:next w:val="Corpodotexto"/>
    <w:uiPriority w:val="9"/>
    <w:unhideWhenUsed/>
    <w:qFormat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color w:val="4F81BD" w:themeColor="accent1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egendaChar" w:customStyle="1">
    <w:name w:val="Legenda Char"/>
    <w:basedOn w:val="DefaultParagraphFont"/>
    <w:link w:val="Caption"/>
    <w:qFormat/>
    <w:rPr/>
  </w:style>
  <w:style w:type="character" w:styleId="VerbatimChar" w:customStyle="1">
    <w:name w:val="Verbatim Char"/>
    <w:basedOn w:val="LegendaChar"/>
    <w:link w:val="SourceCode"/>
    <w:qFormat/>
    <w:rPr>
      <w:rFonts w:ascii="Consolas" w:hAnsi="Consolas"/>
      <w:sz w:val="22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basedOn w:val="LegendaChar"/>
    <w:qFormat/>
    <w:rPr>
      <w:vertAlign w:val="superscript"/>
    </w:rPr>
  </w:style>
  <w:style w:type="character" w:styleId="LinkdaInternet" w:customStyle="1">
    <w:name w:val="Link da Internet"/>
    <w:basedOn w:val="LegendaChar"/>
    <w:rPr>
      <w:color w:val="4F81BD" w:themeColor="accent1"/>
    </w:rPr>
  </w:style>
  <w:style w:type="character" w:styleId="KeywordTok" w:customStyle="1">
    <w:name w:val="KeywordTok"/>
    <w:basedOn w:val="VerbatimChar"/>
    <w:qFormat/>
    <w:rPr>
      <w:rFonts w:ascii="Consolas" w:hAnsi="Consolas"/>
      <w:b/>
      <w:color w:val="007020"/>
      <w:sz w:val="22"/>
    </w:rPr>
  </w:style>
  <w:style w:type="character" w:styleId="DataTypeTok" w:customStyle="1">
    <w:name w:val="DataTypeTok"/>
    <w:basedOn w:val="VerbatimChar"/>
    <w:qFormat/>
    <w:rPr>
      <w:rFonts w:ascii="Consolas" w:hAnsi="Consolas"/>
      <w:color w:val="902000"/>
      <w:sz w:val="22"/>
    </w:rPr>
  </w:style>
  <w:style w:type="character" w:styleId="DecValTok" w:customStyle="1">
    <w:name w:val="DecValTok"/>
    <w:basedOn w:val="VerbatimChar"/>
    <w:qFormat/>
    <w:rPr>
      <w:rFonts w:ascii="Consolas" w:hAnsi="Consolas"/>
      <w:color w:val="40A070"/>
      <w:sz w:val="22"/>
    </w:rPr>
  </w:style>
  <w:style w:type="character" w:styleId="BaseNTok" w:customStyle="1">
    <w:name w:val="BaseNTok"/>
    <w:basedOn w:val="VerbatimChar"/>
    <w:qFormat/>
    <w:rPr>
      <w:rFonts w:ascii="Consolas" w:hAnsi="Consolas"/>
      <w:color w:val="40A070"/>
      <w:sz w:val="22"/>
    </w:rPr>
  </w:style>
  <w:style w:type="character" w:styleId="FloatTok" w:customStyle="1">
    <w:name w:val="FloatTok"/>
    <w:basedOn w:val="VerbatimChar"/>
    <w:qFormat/>
    <w:rPr>
      <w:rFonts w:ascii="Consolas" w:hAnsi="Consolas"/>
      <w:color w:val="40A070"/>
      <w:sz w:val="22"/>
    </w:rPr>
  </w:style>
  <w:style w:type="character" w:styleId="ConstantTok" w:customStyle="1">
    <w:name w:val="ConstantTok"/>
    <w:basedOn w:val="VerbatimChar"/>
    <w:qFormat/>
    <w:rPr>
      <w:rFonts w:ascii="Consolas" w:hAnsi="Consolas"/>
      <w:color w:val="880000"/>
      <w:sz w:val="22"/>
    </w:rPr>
  </w:style>
  <w:style w:type="character" w:styleId="CharTok" w:customStyle="1">
    <w:name w:val="CharTok"/>
    <w:basedOn w:val="VerbatimChar"/>
    <w:qFormat/>
    <w:rPr>
      <w:rFonts w:ascii="Consolas" w:hAnsi="Consolas"/>
      <w:color w:val="4070A0"/>
      <w:sz w:val="22"/>
    </w:rPr>
  </w:style>
  <w:style w:type="character" w:styleId="SpecialCharTok" w:customStyle="1">
    <w:name w:val="SpecialCharTok"/>
    <w:basedOn w:val="VerbatimChar"/>
    <w:qFormat/>
    <w:rPr>
      <w:rFonts w:ascii="Consolas" w:hAnsi="Consolas"/>
      <w:color w:val="4070A0"/>
      <w:sz w:val="22"/>
    </w:rPr>
  </w:style>
  <w:style w:type="character" w:styleId="StringTok" w:customStyle="1">
    <w:name w:val="StringTok"/>
    <w:basedOn w:val="VerbatimChar"/>
    <w:qFormat/>
    <w:rPr>
      <w:rFonts w:ascii="Consolas" w:hAnsi="Consolas"/>
      <w:color w:val="4070A0"/>
      <w:sz w:val="22"/>
    </w:rPr>
  </w:style>
  <w:style w:type="character" w:styleId="VerbatimStringTok" w:customStyle="1">
    <w:name w:val="VerbatimStringTok"/>
    <w:basedOn w:val="VerbatimChar"/>
    <w:qFormat/>
    <w:rPr>
      <w:rFonts w:ascii="Consolas" w:hAnsi="Consolas"/>
      <w:color w:val="4070A0"/>
      <w:sz w:val="22"/>
    </w:rPr>
  </w:style>
  <w:style w:type="character" w:styleId="SpecialStringTok" w:customStyle="1">
    <w:name w:val="SpecialStringTok"/>
    <w:basedOn w:val="VerbatimChar"/>
    <w:qFormat/>
    <w:rPr>
      <w:rFonts w:ascii="Consolas" w:hAnsi="Consolas"/>
      <w:color w:val="BB6688"/>
      <w:sz w:val="22"/>
    </w:rPr>
  </w:style>
  <w:style w:type="character" w:styleId="ImportTok" w:customStyle="1">
    <w:name w:val="ImportTok"/>
    <w:basedOn w:val="VerbatimChar"/>
    <w:qFormat/>
    <w:rPr>
      <w:rFonts w:ascii="Consolas" w:hAnsi="Consolas"/>
      <w:sz w:val="22"/>
    </w:rPr>
  </w:style>
  <w:style w:type="character" w:styleId="CommentTok" w:customStyle="1">
    <w:name w:val="CommentTok"/>
    <w:basedOn w:val="VerbatimChar"/>
    <w:qFormat/>
    <w:rPr>
      <w:rFonts w:ascii="Consolas" w:hAnsi="Consolas"/>
      <w:i/>
      <w:color w:val="60A0B0"/>
      <w:sz w:val="22"/>
    </w:rPr>
  </w:style>
  <w:style w:type="character" w:styleId="DocumentationTok" w:customStyle="1">
    <w:name w:val="DocumentationTok"/>
    <w:basedOn w:val="VerbatimChar"/>
    <w:qFormat/>
    <w:rPr>
      <w:rFonts w:ascii="Consolas" w:hAnsi="Consolas"/>
      <w:i/>
      <w:color w:val="BA2121"/>
      <w:sz w:val="22"/>
    </w:rPr>
  </w:style>
  <w:style w:type="character" w:styleId="AnnotationTok" w:customStyle="1">
    <w:name w:val="AnnotationTok"/>
    <w:basedOn w:val="VerbatimChar"/>
    <w:qFormat/>
    <w:rPr>
      <w:rFonts w:ascii="Consolas" w:hAnsi="Consolas"/>
      <w:b/>
      <w:i/>
      <w:color w:val="60A0B0"/>
      <w:sz w:val="22"/>
    </w:rPr>
  </w:style>
  <w:style w:type="character" w:styleId="CommentVarTok" w:customStyle="1">
    <w:name w:val="CommentVarTok"/>
    <w:basedOn w:val="VerbatimChar"/>
    <w:qFormat/>
    <w:rPr>
      <w:rFonts w:ascii="Consolas" w:hAnsi="Consolas"/>
      <w:b/>
      <w:i/>
      <w:color w:val="60A0B0"/>
      <w:sz w:val="22"/>
    </w:rPr>
  </w:style>
  <w:style w:type="character" w:styleId="OtherTok" w:customStyle="1">
    <w:name w:val="OtherTok"/>
    <w:basedOn w:val="VerbatimChar"/>
    <w:qFormat/>
    <w:rPr>
      <w:rFonts w:ascii="Consolas" w:hAnsi="Consolas"/>
      <w:color w:val="007020"/>
      <w:sz w:val="22"/>
    </w:rPr>
  </w:style>
  <w:style w:type="character" w:styleId="FunctionTok" w:customStyle="1">
    <w:name w:val="FunctionTok"/>
    <w:basedOn w:val="VerbatimChar"/>
    <w:qFormat/>
    <w:rPr>
      <w:rFonts w:ascii="Consolas" w:hAnsi="Consolas"/>
      <w:color w:val="06287E"/>
      <w:sz w:val="22"/>
    </w:rPr>
  </w:style>
  <w:style w:type="character" w:styleId="VariableTok" w:customStyle="1">
    <w:name w:val="VariableTok"/>
    <w:basedOn w:val="VerbatimChar"/>
    <w:qFormat/>
    <w:rPr>
      <w:rFonts w:ascii="Consolas" w:hAnsi="Consolas"/>
      <w:color w:val="19177C"/>
      <w:sz w:val="22"/>
    </w:rPr>
  </w:style>
  <w:style w:type="character" w:styleId="ControlFlowTok" w:customStyle="1">
    <w:name w:val="ControlFlowTok"/>
    <w:basedOn w:val="VerbatimChar"/>
    <w:qFormat/>
    <w:rPr>
      <w:rFonts w:ascii="Consolas" w:hAnsi="Consolas"/>
      <w:b/>
      <w:color w:val="007020"/>
      <w:sz w:val="22"/>
    </w:rPr>
  </w:style>
  <w:style w:type="character" w:styleId="OperatorTok" w:customStyle="1">
    <w:name w:val="OperatorTok"/>
    <w:basedOn w:val="VerbatimChar"/>
    <w:qFormat/>
    <w:rPr>
      <w:rFonts w:ascii="Consolas" w:hAnsi="Consolas"/>
      <w:color w:val="666666"/>
      <w:sz w:val="22"/>
    </w:rPr>
  </w:style>
  <w:style w:type="character" w:styleId="BuiltInTok" w:customStyle="1">
    <w:name w:val="BuiltInTok"/>
    <w:basedOn w:val="VerbatimChar"/>
    <w:qFormat/>
    <w:rPr>
      <w:rFonts w:ascii="Consolas" w:hAnsi="Consolas"/>
      <w:sz w:val="22"/>
    </w:rPr>
  </w:style>
  <w:style w:type="character" w:styleId="ExtensionTok" w:customStyle="1">
    <w:name w:val="ExtensionTok"/>
    <w:basedOn w:val="VerbatimChar"/>
    <w:qFormat/>
    <w:rPr>
      <w:rFonts w:ascii="Consolas" w:hAnsi="Consolas"/>
      <w:sz w:val="22"/>
    </w:rPr>
  </w:style>
  <w:style w:type="character" w:styleId="PreprocessorTok" w:customStyle="1">
    <w:name w:val="PreprocessorTok"/>
    <w:basedOn w:val="VerbatimChar"/>
    <w:qFormat/>
    <w:rPr>
      <w:rFonts w:ascii="Consolas" w:hAnsi="Consolas"/>
      <w:color w:val="BC7A00"/>
      <w:sz w:val="22"/>
    </w:rPr>
  </w:style>
  <w:style w:type="character" w:styleId="AttributeTok" w:customStyle="1">
    <w:name w:val="AttributeTok"/>
    <w:basedOn w:val="VerbatimChar"/>
    <w:qFormat/>
    <w:rPr>
      <w:rFonts w:ascii="Consolas" w:hAnsi="Consolas"/>
      <w:color w:val="7D9029"/>
      <w:sz w:val="22"/>
    </w:rPr>
  </w:style>
  <w:style w:type="character" w:styleId="RegionMarkerTok" w:customStyle="1">
    <w:name w:val="RegionMarkerTok"/>
    <w:basedOn w:val="VerbatimChar"/>
    <w:qFormat/>
    <w:rPr>
      <w:rFonts w:ascii="Consolas" w:hAnsi="Consolas"/>
      <w:sz w:val="22"/>
    </w:rPr>
  </w:style>
  <w:style w:type="character" w:styleId="InformationTok" w:customStyle="1">
    <w:name w:val="InformationTok"/>
    <w:basedOn w:val="VerbatimChar"/>
    <w:qFormat/>
    <w:rPr>
      <w:rFonts w:ascii="Consolas" w:hAnsi="Consolas"/>
      <w:b/>
      <w:i/>
      <w:color w:val="60A0B0"/>
      <w:sz w:val="22"/>
    </w:rPr>
  </w:style>
  <w:style w:type="character" w:styleId="WarningTok" w:customStyle="1">
    <w:name w:val="WarningTok"/>
    <w:basedOn w:val="VerbatimChar"/>
    <w:qFormat/>
    <w:rPr>
      <w:rFonts w:ascii="Consolas" w:hAnsi="Consolas"/>
      <w:b/>
      <w:i/>
      <w:color w:val="60A0B0"/>
      <w:sz w:val="22"/>
    </w:rPr>
  </w:style>
  <w:style w:type="character" w:styleId="AlertTok" w:customStyle="1">
    <w:name w:val="AlertTok"/>
    <w:basedOn w:val="VerbatimChar"/>
    <w:qFormat/>
    <w:rPr>
      <w:rFonts w:ascii="Consolas" w:hAnsi="Consolas"/>
      <w:b/>
      <w:color w:val="FF0000"/>
      <w:sz w:val="22"/>
    </w:rPr>
  </w:style>
  <w:style w:type="character" w:styleId="ErrorTok" w:customStyle="1">
    <w:name w:val="ErrorTok"/>
    <w:basedOn w:val="VerbatimChar"/>
    <w:qFormat/>
    <w:rPr>
      <w:rFonts w:ascii="Consolas" w:hAnsi="Consolas"/>
      <w:b/>
      <w:color w:val="FF0000"/>
      <w:sz w:val="22"/>
    </w:rPr>
  </w:style>
  <w:style w:type="character" w:styleId="NormalTok" w:customStyle="1">
    <w:name w:val="NormalTok"/>
    <w:basedOn w:val="VerbatimChar"/>
    <w:qFormat/>
    <w:rPr>
      <w:rFonts w:ascii="Consolas" w:hAnsi="Consolas"/>
      <w:sz w:val="22"/>
    </w:rPr>
  </w:style>
  <w:style w:type="character" w:styleId="CabealhoChar" w:customStyle="1">
    <w:name w:val="Cabeçalho Char"/>
    <w:basedOn w:val="DefaultParagraphFont"/>
    <w:qFormat/>
    <w:rsid w:val="00d6519e"/>
    <w:rPr/>
  </w:style>
  <w:style w:type="character" w:styleId="RodapChar" w:customStyle="1">
    <w:name w:val="Rodapé Char"/>
    <w:basedOn w:val="DefaultParagraphFont"/>
    <w:qFormat/>
    <w:rsid w:val="00d6519e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qFormat/>
    <w:pPr>
      <w:spacing w:before="180" w:after="18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keepLines/>
      <w:spacing w:before="480" w:after="240"/>
      <w:jc w:val="center"/>
    </w:pPr>
    <w:rPr>
      <w:rFonts w:ascii="Calibri" w:hAnsi="Calibri" w:eastAsia="" w:cs="" w:asciiTheme="majorHAnsi" w:cstheme="majorBidi" w:eastAsiaTheme="majorEastAsia" w:hAnsiTheme="majorHAnsi"/>
      <w:b/>
      <w:bCs/>
      <w:color w:val="345A8A" w:themeColor="accent1" w:themeShade="b5"/>
      <w:sz w:val="36"/>
      <w:szCs w:val="36"/>
    </w:rPr>
  </w:style>
  <w:style w:type="paragraph" w:styleId="Caption">
    <w:name w:val="caption"/>
    <w:basedOn w:val="Normal"/>
    <w:link w:val="LegendaChar"/>
    <w:qFormat/>
    <w:pPr>
      <w:spacing w:before="0" w:after="120"/>
    </w:pPr>
    <w:rPr>
      <w:i/>
    </w:rPr>
  </w:style>
  <w:style w:type="paragraph" w:styleId="FirstParagraph" w:customStyle="1">
    <w:name w:val="First Paragraph"/>
    <w:basedOn w:val="Corpodotexto"/>
    <w:next w:val="Corpodotexto"/>
    <w:qFormat/>
    <w:pPr/>
    <w:rPr/>
  </w:style>
  <w:style w:type="paragraph" w:styleId="Compact" w:customStyle="1">
    <w:name w:val="Compact"/>
    <w:basedOn w:val="Corpodotexto"/>
    <w:qFormat/>
    <w:pPr>
      <w:spacing w:before="36" w:after="36"/>
    </w:pPr>
    <w:rPr/>
  </w:style>
  <w:style w:type="paragraph" w:styleId="Subttulo">
    <w:name w:val="Subtitle"/>
    <w:basedOn w:val="Ttulododocumento"/>
    <w:next w:val="Corpodotexto"/>
    <w:qFormat/>
    <w:pPr>
      <w:spacing w:before="240" w:after="240"/>
    </w:pPr>
    <w:rPr>
      <w:sz w:val="30"/>
      <w:szCs w:val="30"/>
    </w:rPr>
  </w:style>
  <w:style w:type="paragraph" w:styleId="Author" w:customStyle="1">
    <w:name w:val="Author"/>
    <w:next w:val="Corpodotexto"/>
    <w:qFormat/>
    <w:pPr>
      <w:keepNext w:val="true"/>
      <w:keepLines/>
      <w:widowControl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Date">
    <w:name w:val="Date"/>
    <w:next w:val="Corpodotexto"/>
    <w:qFormat/>
    <w:pPr>
      <w:keepNext w:val="true"/>
      <w:keepLines/>
      <w:widowControl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Abstract" w:customStyle="1">
    <w:name w:val="Abstract"/>
    <w:basedOn w:val="Normal"/>
    <w:next w:val="Corpodotexto"/>
    <w:qFormat/>
    <w:pPr>
      <w:keepNext w:val="true"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Corpodotexto"/>
    <w:next w:val="Corpodotexto"/>
    <w:uiPriority w:val="9"/>
    <w:unhideWhenUsed/>
    <w:qFormat/>
    <w:pPr>
      <w:spacing w:before="100" w:after="100"/>
    </w:pPr>
    <w:rPr>
      <w:rFonts w:ascii="Calibri" w:hAnsi="Calibri" w:eastAsia="" w:cs="" w:asciiTheme="majorHAnsi" w:cstheme="majorBidi" w:eastAsiaTheme="majorEastAsia" w:hAnsiTheme="majorHAnsi"/>
      <w:bCs/>
      <w:sz w:val="20"/>
      <w:szCs w:val="20"/>
    </w:rPr>
  </w:style>
  <w:style w:type="paragraph" w:styleId="Notaderodap">
    <w:name w:val="Footnote Text"/>
    <w:basedOn w:val="Normal"/>
    <w:uiPriority w:val="9"/>
    <w:unhideWhenUsed/>
    <w:qFormat/>
    <w:pPr/>
    <w:rPr/>
  </w:style>
  <w:style w:type="paragraph" w:styleId="DefinitionTerm" w:customStyle="1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TableCaption" w:customStyle="1">
    <w:name w:val="Table Caption"/>
    <w:basedOn w:val="Caption"/>
    <w:qFormat/>
    <w:pPr>
      <w:keepNext w:val="true"/>
    </w:pPr>
    <w:rPr/>
  </w:style>
  <w:style w:type="paragraph" w:styleId="ImageCaption" w:customStyle="1">
    <w:name w:val="Image Caption"/>
    <w:basedOn w:val="Caption"/>
    <w:qFormat/>
    <w:pPr/>
    <w:rPr/>
  </w:style>
  <w:style w:type="paragraph" w:styleId="Figura" w:customStyle="1">
    <w:name w:val="Figura"/>
    <w:basedOn w:val="Normal"/>
    <w:qFormat/>
    <w:pPr/>
    <w:rPr/>
  </w:style>
  <w:style w:type="paragraph" w:styleId="FigurewithCaption" w:customStyle="1">
    <w:name w:val="Figure with Caption"/>
    <w:basedOn w:val="Figura"/>
    <w:qFormat/>
    <w:pPr>
      <w:keepNext w:val="true"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basedOn w:val="Ttulo1"/>
    <w:next w:val="Corpodotexto"/>
    <w:uiPriority w:val="39"/>
    <w:unhideWhenUsed/>
    <w:qFormat/>
    <w:pPr>
      <w:spacing w:lineRule="auto" w:line="259" w:before="240" w:after="0"/>
    </w:pPr>
    <w:rPr>
      <w:b w:val="false"/>
      <w:bCs w:val="false"/>
      <w:color w:val="365F91" w:themeColor="accent1" w:themeShade="bf"/>
    </w:rPr>
  </w:style>
  <w:style w:type="paragraph" w:styleId="SourceCode" w:customStyle="1">
    <w:name w:val="Source Code"/>
    <w:basedOn w:val="Normal"/>
    <w:link w:val="VerbatimChar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d6519e"/>
    <w:pPr>
      <w:tabs>
        <w:tab w:val="clear" w:pos="720"/>
        <w:tab w:val="center" w:pos="4252" w:leader="none"/>
        <w:tab w:val="right" w:pos="8504" w:leader="none"/>
      </w:tabs>
      <w:spacing w:before="0" w:after="0"/>
    </w:pPr>
    <w:rPr/>
  </w:style>
  <w:style w:type="paragraph" w:styleId="Rodap">
    <w:name w:val="Footer"/>
    <w:basedOn w:val="Normal"/>
    <w:link w:val="RodapChar"/>
    <w:unhideWhenUsed/>
    <w:rsid w:val="00d6519e"/>
    <w:pPr>
      <w:tabs>
        <w:tab w:val="clear" w:pos="720"/>
        <w:tab w:val="center" w:pos="4252" w:leader="none"/>
        <w:tab w:val="right" w:pos="8504" w:leader="none"/>
      </w:tabs>
      <w:spacing w:before="0" w:after="0"/>
    </w:pPr>
    <w:rPr/>
  </w:style>
  <w:style w:type="paragraph" w:styleId="NoSpacing">
    <w:name w:val="No Spacing"/>
    <w:qFormat/>
    <w:rsid w:val="00f004ce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f004c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Application>LibreOffice/7.3.1.3$Windows_X86_64 LibreOffice_project/a69ca51ded25f3eefd52d7bf9a5fad8c90b87951</Application>
  <AppVersion>15.0000</AppVersion>
  <DocSecurity>0</DocSecurity>
  <Pages>2</Pages>
  <Words>356</Words>
  <Characters>1915</Characters>
  <CharactersWithSpaces>2246</CharactersWithSpaces>
  <Paragraphs>27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2019-10-10T14:08:00Z</dcterms:created>
  <dc:creator>Thacymara de Lima Pinheiro</dc:creator>
  <dc:description/>
  <dc:language>pt-BR</dc:language>
  <cp:lastModifiedBy>Estela Amaral</cp:lastModifiedBy>
  <cp:lastPrinted>2019-10-15T16:52:00Z</cp:lastPrinted>
  <dcterms:modified xsi:type="dcterms:W3CDTF">2022-10-28T19:01:00Z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