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br w:type="page"/>
      </w: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 DE HETEROIDENTIFICAÇÃO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 DE HETEROIDENTIFICAÇÃO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ENTREVISTA</w:t>
            </w:r>
          </w:p>
        </w:tc>
      </w:tr>
    </w:tbl>
    <w:p w:rsidR="00000000" w:rsidDel="00000000" w:rsidP="00000000" w:rsidRDefault="00000000" w:rsidRPr="00000000" w14:paraId="000000D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ZAIRA FRANCISCA DE OLIVEIRA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EMMELY BOAVIDA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EVELY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 DE HETEROIDENTIFICAÇÃO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LUÍZA DE SÁ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 DE HETEROIDENTIFICAÇÃO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26285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EVILLY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REPROVADO (A)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AUSENTE ENTREVISTA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CUNHA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MÍRYAN APARECIDA GARCÍA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ANDRESSA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AUSENTE ENTREVISTA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EhJrHZgBP60ousQM+xR0ACxKQ==">AMUW2mWJlwB9N9GqIdmVoce5Hz6wQqarA4UJsjhIAXxEZK/s2U+mV7ymU1ZEl7gZO1L5ELqaWuWh5QUcB6jiqP4OJlIe+irzLyW7AmxZfOuu5fYSia4JRqI=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2022-11-01T11:18:37-03:00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