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39" w:rsidRDefault="00334F39">
      <w:pPr>
        <w:rPr>
          <w:rFonts w:ascii="Ecofont Vera Sans" w:hAnsi="Ecofont Vera Sans" w:hint="eastAsia"/>
          <w:color w:val="000000"/>
          <w:szCs w:val="20"/>
        </w:rPr>
      </w:pPr>
    </w:p>
    <w:p w:rsidR="00334F39" w:rsidRDefault="00334F39">
      <w:pPr>
        <w:jc w:val="center"/>
        <w:rPr>
          <w:rFonts w:ascii="Times New Roman" w:eastAsia="Times New Roman" w:hAnsi="Times New Roman"/>
          <w:b/>
          <w:bCs/>
          <w:color w:val="000000"/>
          <w:sz w:val="21"/>
          <w:szCs w:val="21"/>
        </w:rPr>
      </w:pPr>
    </w:p>
    <w:p w:rsidR="00334F39" w:rsidRDefault="001353CF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EDITAL Nº 002/2023 – CONVÊNIO Nº 931415/2022/DEPEN – MSJP</w:t>
      </w:r>
    </w:p>
    <w:p w:rsidR="00334F39" w:rsidRDefault="00334F39">
      <w:pPr>
        <w:rPr>
          <w:rFonts w:ascii="Times New Roman" w:eastAsia="Times New Roman" w:hAnsi="Times New Roman"/>
          <w:b/>
          <w:bCs/>
          <w:color w:val="000000"/>
          <w:sz w:val="21"/>
          <w:szCs w:val="21"/>
        </w:rPr>
      </w:pPr>
    </w:p>
    <w:p w:rsidR="00334F39" w:rsidRDefault="001353CF">
      <w:pPr>
        <w:ind w:left="567"/>
        <w:jc w:val="center"/>
        <w:rPr>
          <w:rFonts w:ascii="Times New Roman" w:hAnsi="Times New Roman"/>
        </w:rPr>
      </w:pPr>
      <w:r>
        <w:rPr>
          <w:rFonts w:ascii="Times New Roman" w:eastAsia="Segoe UI" w:hAnsi="Times New Roman"/>
          <w:b/>
          <w:bCs/>
          <w:caps/>
          <w:color w:val="000000" w:themeColor="text1"/>
          <w:sz w:val="24"/>
          <w:szCs w:val="21"/>
          <w:shd w:val="clear" w:color="auto" w:fill="FFFFFF"/>
        </w:rPr>
        <w:t>I PROCESSO SELETIVO PARA PROFISSIONAIS E ESTAGIÁRIOS DO PROJETO EU &amp; ELA: REPENSANDO O GÊNERO</w:t>
      </w:r>
      <w:r>
        <w:rPr>
          <w:rFonts w:ascii="Times New Roman" w:eastAsia="Segoe UI" w:hAnsi="Times New Roman"/>
          <w:b/>
          <w:bCs/>
          <w:caps/>
          <w:color w:val="000000" w:themeColor="text1"/>
          <w:sz w:val="21"/>
          <w:szCs w:val="21"/>
          <w:shd w:val="clear" w:color="auto" w:fill="FFFFFF"/>
        </w:rPr>
        <w:t xml:space="preserve"> </w:t>
      </w:r>
    </w:p>
    <w:p w:rsidR="00334F39" w:rsidRDefault="00334F39">
      <w:pPr>
        <w:rPr>
          <w:rFonts w:ascii="Times New Roman" w:eastAsia="Times New Roman" w:hAnsi="Times New Roman"/>
          <w:sz w:val="22"/>
          <w:szCs w:val="22"/>
        </w:rPr>
      </w:pPr>
    </w:p>
    <w:p w:rsidR="00334F39" w:rsidRDefault="001353CF">
      <w:pPr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</w:rPr>
        <w:t xml:space="preserve">O DEFENSOR PÚBLICO-GERAL DO </w:t>
      </w:r>
      <w:r>
        <w:rPr>
          <w:rFonts w:ascii="Times New Roman" w:eastAsia="Times New Roman" w:hAnsi="Times New Roman"/>
          <w:b/>
          <w:color w:val="111111"/>
          <w:sz w:val="22"/>
          <w:szCs w:val="22"/>
        </w:rPr>
        <w:t>ESTADO DO MARANHÃO,</w:t>
      </w:r>
      <w:r>
        <w:rPr>
          <w:rFonts w:ascii="Times New Roman" w:eastAsia="Times New Roman" w:hAnsi="Times New Roman"/>
          <w:b/>
          <w:color w:val="C9211E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 xml:space="preserve">no uso de suas atribuições legais, e considerando </w:t>
      </w:r>
      <w:r>
        <w:rPr>
          <w:rFonts w:ascii="Times New Roman" w:eastAsia="Times New Roman" w:hAnsi="Times New Roman"/>
          <w:sz w:val="22"/>
          <w:szCs w:val="22"/>
        </w:rPr>
        <w:t>o</w:t>
      </w:r>
      <w:r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/>
          <w:b/>
          <w:bCs/>
          <w:sz w:val="22"/>
          <w:szCs w:val="22"/>
        </w:rPr>
        <w:t xml:space="preserve">I PROCESSO SELETIVO PARA PROFISSIONAIS E ESTAGIÁRIOS DO PROJETO EU &amp; ELA: REPENSANDO O GÊNERO, </w:t>
      </w:r>
      <w:r>
        <w:rPr>
          <w:rFonts w:ascii="Times New Roman" w:eastAsia="Times New Roman" w:hAnsi="Times New Roman"/>
          <w:bCs/>
          <w:sz w:val="22"/>
          <w:szCs w:val="22"/>
        </w:rPr>
        <w:t>por meio do EDITAL Nº 009/2022,</w:t>
      </w:r>
      <w:r>
        <w:rPr>
          <w:rFonts w:ascii="Times New Roman" w:eastAsia="Times New Roman" w:hAnsi="Times New Roman"/>
          <w:sz w:val="22"/>
          <w:szCs w:val="22"/>
        </w:rPr>
        <w:t xml:space="preserve"> resolve:</w:t>
      </w:r>
    </w:p>
    <w:p w:rsidR="00334F39" w:rsidRDefault="00334F39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:rsidR="00334F39" w:rsidRDefault="001353CF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Art. 1º Considerando que o </w:t>
      </w:r>
      <w:r>
        <w:rPr>
          <w:rFonts w:ascii="Times New Roman" w:eastAsia="Times New Roman" w:hAnsi="Times New Roman"/>
          <w:color w:val="000000"/>
          <w:sz w:val="24"/>
        </w:rPr>
        <w:t>Psicólogo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FELLIPE ANDERSON ALVES DE LEMOS</w:t>
      </w:r>
      <w:r>
        <w:rPr>
          <w:rFonts w:ascii="Times New Roman" w:eastAsia="Times New Roman" w:hAnsi="Times New Roman"/>
          <w:sz w:val="24"/>
        </w:rPr>
        <w:t xml:space="preserve"> convocada por meio do Edital </w:t>
      </w:r>
      <w:r>
        <w:rPr>
          <w:rFonts w:ascii="Times New Roman" w:eastAsia="Times New Roman" w:hAnsi="Times New Roman"/>
          <w:bCs/>
          <w:sz w:val="24"/>
        </w:rPr>
        <w:t xml:space="preserve">nº 001/2023– </w:t>
      </w:r>
      <w:r>
        <w:rPr>
          <w:rFonts w:ascii="Times New Roman" w:eastAsia="Times New Roman" w:hAnsi="Times New Roman"/>
          <w:bCs/>
          <w:sz w:val="24"/>
        </w:rPr>
        <w:t>CONVÊNIO Nº 931415/2022/DEPEN – MSJP</w:t>
      </w:r>
      <w:r>
        <w:rPr>
          <w:rFonts w:ascii="Times New Roman" w:eastAsia="Times New Roman" w:hAnsi="Times New Roman"/>
          <w:b/>
          <w:bCs/>
          <w:sz w:val="24"/>
        </w:rPr>
        <w:t xml:space="preserve">, </w:t>
      </w:r>
      <w:r>
        <w:rPr>
          <w:rFonts w:ascii="Times New Roman" w:eastAsia="Times New Roman" w:hAnsi="Times New Roman"/>
          <w:sz w:val="24"/>
        </w:rPr>
        <w:t>não assumiu a vaga</w:t>
      </w:r>
      <w:r>
        <w:rPr>
          <w:rFonts w:ascii="Times New Roman" w:eastAsia="Times New Roman" w:hAnsi="Times New Roman"/>
          <w:b/>
          <w:bCs/>
          <w:sz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 xml:space="preserve">em virtude de já possuir vínculo empregatício, </w:t>
      </w:r>
      <w:r>
        <w:rPr>
          <w:rFonts w:ascii="Times New Roman" w:eastAsia="Times New Roman" w:hAnsi="Times New Roman"/>
          <w:b/>
          <w:bCs/>
          <w:color w:val="000000"/>
          <w:sz w:val="24"/>
        </w:rPr>
        <w:t>TORNAR PÚBLICA</w:t>
      </w:r>
      <w:r>
        <w:rPr>
          <w:rFonts w:ascii="Times New Roman" w:eastAsia="Times New Roman" w:hAnsi="Times New Roman"/>
          <w:color w:val="000000"/>
          <w:sz w:val="24"/>
        </w:rPr>
        <w:t xml:space="preserve"> a convocação da candidata </w:t>
      </w:r>
      <w:r>
        <w:rPr>
          <w:rFonts w:ascii="Times New Roman" w:eastAsia="Times New Roman" w:hAnsi="Times New Roman"/>
          <w:b/>
          <w:bCs/>
          <w:color w:val="000000"/>
          <w:sz w:val="24"/>
        </w:rPr>
        <w:t>ALESSANDRA DE LIMA ARAÚJO</w:t>
      </w:r>
      <w:r>
        <w:rPr>
          <w:rFonts w:ascii="Times New Roman" w:eastAsia="Times New Roman" w:hAnsi="Times New Roman"/>
          <w:color w:val="000000"/>
          <w:sz w:val="24"/>
        </w:rPr>
        <w:t>, classificada em cadastro de reserva.</w:t>
      </w:r>
    </w:p>
    <w:p w:rsidR="00334F39" w:rsidRDefault="00334F39">
      <w:pPr>
        <w:ind w:firstLine="708"/>
        <w:jc w:val="both"/>
        <w:rPr>
          <w:rFonts w:ascii="Times New Roman" w:eastAsia="Times New Roman" w:hAnsi="Times New Roman"/>
          <w:bCs/>
          <w:color w:val="FF0000"/>
          <w:sz w:val="24"/>
        </w:rPr>
      </w:pPr>
    </w:p>
    <w:p w:rsidR="00334F39" w:rsidRDefault="001353CF">
      <w:pPr>
        <w:ind w:firstLine="737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Art. 2º Considerando a classificação da Asses</w:t>
      </w:r>
      <w:r>
        <w:rPr>
          <w:rFonts w:ascii="Times New Roman" w:eastAsia="Times New Roman" w:hAnsi="Times New Roman"/>
          <w:sz w:val="24"/>
        </w:rPr>
        <w:t xml:space="preserve">sora Jurídica </w:t>
      </w:r>
      <w:r>
        <w:rPr>
          <w:rFonts w:ascii="Times New Roman" w:eastAsia="Times New Roman" w:hAnsi="Times New Roman"/>
          <w:b/>
          <w:bCs/>
          <w:sz w:val="24"/>
        </w:rPr>
        <w:t>FRANCELE LIMA DE SOUZA, TORNAR PÚBLICO</w:t>
      </w:r>
      <w:r>
        <w:rPr>
          <w:rFonts w:ascii="Times New Roman" w:eastAsia="Times New Roman" w:hAnsi="Times New Roman"/>
          <w:sz w:val="24"/>
        </w:rPr>
        <w:t xml:space="preserve"> a convocação dos candidatos supracitados classificados, conforme </w:t>
      </w:r>
      <w:r>
        <w:rPr>
          <w:rFonts w:ascii="Times New Roman" w:eastAsia="Times New Roman" w:hAnsi="Times New Roman"/>
          <w:sz w:val="24"/>
        </w:rPr>
        <w:t>ANEXO ÚNICO.</w:t>
      </w:r>
    </w:p>
    <w:p w:rsidR="00334F39" w:rsidRDefault="00334F39">
      <w:pPr>
        <w:ind w:firstLine="737"/>
        <w:jc w:val="both"/>
        <w:rPr>
          <w:rFonts w:ascii="Times New Roman" w:hAnsi="Times New Roman"/>
          <w:sz w:val="24"/>
        </w:rPr>
      </w:pPr>
    </w:p>
    <w:p w:rsidR="00334F39" w:rsidRDefault="001353CF">
      <w:pPr>
        <w:pStyle w:val="PargrafodaLista"/>
        <w:numPr>
          <w:ilvl w:val="0"/>
          <w:numId w:val="1"/>
        </w:numPr>
        <w:ind w:hanging="229"/>
        <w:jc w:val="both"/>
      </w:pPr>
      <w:r>
        <w:rPr>
          <w:rFonts w:ascii="Times New Roman" w:hAnsi="Times New Roman"/>
        </w:rPr>
        <w:t>Encaminhar os seguintes documentos (originais) digitalizados para o e-mail convenios@ma.def.br,</w:t>
      </w:r>
      <w:r>
        <w:rPr>
          <w:rFonts w:ascii="Times New Roman" w:hAnsi="Times New Roman"/>
          <w:color w:val="000000"/>
        </w:rPr>
        <w:t xml:space="preserve"> até dia 17 de março de 2023:</w:t>
      </w:r>
    </w:p>
    <w:p w:rsidR="00334F39" w:rsidRDefault="00334F39">
      <w:pPr>
        <w:ind w:firstLine="737"/>
        <w:jc w:val="both"/>
        <w:rPr>
          <w:rFonts w:ascii="Times New Roman" w:eastAsia="Times New Roman" w:hAnsi="Times New Roman"/>
          <w:sz w:val="22"/>
          <w:szCs w:val="22"/>
        </w:rPr>
      </w:pPr>
    </w:p>
    <w:p w:rsidR="00334F39" w:rsidRDefault="001353CF">
      <w:pPr>
        <w:widowControl w:val="0"/>
        <w:spacing w:after="240"/>
        <w:ind w:left="993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a) Carteira de Identidade e CPF; </w:t>
      </w:r>
    </w:p>
    <w:p w:rsidR="00334F39" w:rsidRDefault="001353CF">
      <w:pPr>
        <w:widowControl w:val="0"/>
        <w:spacing w:after="240"/>
        <w:ind w:left="993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b) Comprovante de residência; </w:t>
      </w:r>
    </w:p>
    <w:p w:rsidR="00334F39" w:rsidRDefault="001353CF">
      <w:pPr>
        <w:widowControl w:val="0"/>
        <w:spacing w:after="240"/>
        <w:ind w:left="993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c) Número de Conta Corrente;</w:t>
      </w:r>
    </w:p>
    <w:p w:rsidR="00334F39" w:rsidRDefault="001353CF">
      <w:pPr>
        <w:widowControl w:val="0"/>
        <w:spacing w:after="240"/>
        <w:ind w:left="993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d) Número do PIS/PASEP;</w:t>
      </w:r>
    </w:p>
    <w:p w:rsidR="00334F39" w:rsidRDefault="001353CF">
      <w:pPr>
        <w:widowControl w:val="0"/>
        <w:spacing w:after="240"/>
        <w:ind w:left="993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e) Cópia do diploma de conclusão de nível superior ou certidão de conclusão do curso expedida pela mesma autoridade competente a expedir</w:t>
      </w:r>
      <w:r>
        <w:rPr>
          <w:rFonts w:ascii="Times New Roman" w:hAnsi="Times New Roman"/>
          <w:kern w:val="2"/>
          <w:sz w:val="22"/>
          <w:szCs w:val="22"/>
        </w:rPr>
        <w:t xml:space="preserve"> o diploma;</w:t>
      </w:r>
    </w:p>
    <w:p w:rsidR="00334F39" w:rsidRDefault="001353CF">
      <w:pPr>
        <w:widowControl w:val="0"/>
        <w:tabs>
          <w:tab w:val="center" w:pos="4612"/>
        </w:tabs>
        <w:spacing w:after="240"/>
        <w:ind w:left="993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f) Registro no conselho de classe (OAB ou CRESS);</w:t>
      </w:r>
    </w:p>
    <w:p w:rsidR="00334F39" w:rsidRDefault="001353CF">
      <w:pPr>
        <w:widowControl w:val="0"/>
        <w:tabs>
          <w:tab w:val="center" w:pos="4612"/>
        </w:tabs>
        <w:spacing w:after="240"/>
        <w:ind w:left="993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g) Certidões dos distribuidores criminais da Justiça Federal e Justiça Estadual ou do Distrito Federal.</w:t>
      </w:r>
    </w:p>
    <w:p w:rsidR="00334F39" w:rsidRDefault="001353CF">
      <w:pPr>
        <w:widowControl w:val="0"/>
        <w:tabs>
          <w:tab w:val="center" w:pos="4612"/>
        </w:tabs>
        <w:spacing w:after="240"/>
        <w:ind w:left="993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Art. 2º. O presente Edital será </w:t>
      </w:r>
      <w:r>
        <w:rPr>
          <w:rFonts w:ascii="Times New Roman" w:hAnsi="Times New Roman"/>
          <w:b/>
          <w:bCs/>
          <w:kern w:val="2"/>
          <w:sz w:val="22"/>
          <w:szCs w:val="22"/>
        </w:rPr>
        <w:t xml:space="preserve">PUBLICADO </w:t>
      </w:r>
      <w:r>
        <w:rPr>
          <w:rFonts w:ascii="Times New Roman" w:hAnsi="Times New Roman"/>
          <w:kern w:val="2"/>
          <w:sz w:val="22"/>
          <w:szCs w:val="22"/>
        </w:rPr>
        <w:t>no site da DPE/MA e no DOE.</w:t>
      </w:r>
    </w:p>
    <w:p w:rsidR="00334F39" w:rsidRDefault="00334F39">
      <w:pPr>
        <w:widowControl w:val="0"/>
        <w:tabs>
          <w:tab w:val="center" w:pos="4612"/>
        </w:tabs>
        <w:spacing w:after="240"/>
        <w:ind w:left="993"/>
        <w:jc w:val="both"/>
        <w:rPr>
          <w:sz w:val="22"/>
          <w:szCs w:val="22"/>
        </w:rPr>
      </w:pPr>
    </w:p>
    <w:p w:rsidR="00334F39" w:rsidRDefault="001353CF">
      <w:pPr>
        <w:widowControl w:val="0"/>
        <w:tabs>
          <w:tab w:val="center" w:pos="4612"/>
        </w:tabs>
        <w:spacing w:after="120"/>
        <w:ind w:left="993"/>
        <w:jc w:val="right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São Luís, 16 de </w:t>
      </w:r>
      <w:r>
        <w:rPr>
          <w:rFonts w:ascii="Times New Roman" w:hAnsi="Times New Roman"/>
          <w:kern w:val="2"/>
          <w:sz w:val="22"/>
          <w:szCs w:val="22"/>
        </w:rPr>
        <w:t>março de 2023.</w:t>
      </w:r>
    </w:p>
    <w:p w:rsidR="00334F39" w:rsidRDefault="00334F39">
      <w:pPr>
        <w:widowControl w:val="0"/>
        <w:tabs>
          <w:tab w:val="center" w:pos="4612"/>
        </w:tabs>
        <w:spacing w:after="120"/>
        <w:ind w:left="993"/>
        <w:jc w:val="right"/>
        <w:rPr>
          <w:sz w:val="22"/>
          <w:szCs w:val="22"/>
        </w:rPr>
      </w:pPr>
    </w:p>
    <w:p w:rsidR="00334F39" w:rsidRDefault="00334F39">
      <w:pPr>
        <w:widowControl w:val="0"/>
        <w:tabs>
          <w:tab w:val="center" w:pos="4612"/>
        </w:tabs>
        <w:spacing w:after="120"/>
        <w:ind w:left="993"/>
        <w:jc w:val="right"/>
        <w:rPr>
          <w:sz w:val="22"/>
          <w:szCs w:val="22"/>
        </w:rPr>
      </w:pPr>
    </w:p>
    <w:p w:rsidR="00334F39" w:rsidRDefault="001353CF">
      <w:pPr>
        <w:jc w:val="center"/>
        <w:rPr>
          <w:rFonts w:ascii="Times New Roman" w:hAnsi="Times New Roman"/>
          <w:sz w:val="24"/>
        </w:rPr>
      </w:pPr>
      <w:r>
        <w:rPr>
          <w:rFonts w:ascii="Times New Roman" w:eastAsia="Batang" w:hAnsi="Times New Roman"/>
          <w:b/>
          <w:color w:val="000000"/>
          <w:sz w:val="24"/>
        </w:rPr>
        <w:t>GABRIEL SANTANA FURTADO SOARES</w:t>
      </w:r>
    </w:p>
    <w:p w:rsidR="00334F39" w:rsidRDefault="001353CF">
      <w:pPr>
        <w:spacing w:after="160"/>
        <w:jc w:val="center"/>
        <w:rPr>
          <w:color w:val="C9211E"/>
          <w:sz w:val="22"/>
          <w:szCs w:val="22"/>
        </w:rPr>
      </w:pPr>
      <w:r>
        <w:rPr>
          <w:rFonts w:ascii="Times New Roman" w:eastAsia="Batang" w:hAnsi="Times New Roman"/>
          <w:color w:val="000000"/>
          <w:sz w:val="24"/>
          <w:szCs w:val="22"/>
        </w:rPr>
        <w:t>Defensor Público-Geral do Estado do Maranhão</w:t>
      </w:r>
    </w:p>
    <w:p w:rsidR="00334F39" w:rsidRDefault="00334F39">
      <w:pPr>
        <w:spacing w:after="160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334F39" w:rsidRDefault="00334F39">
      <w:pPr>
        <w:spacing w:after="160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334F39" w:rsidRDefault="00334F39">
      <w:pPr>
        <w:spacing w:after="160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334F39" w:rsidRDefault="00334F39">
      <w:pPr>
        <w:spacing w:after="160"/>
        <w:jc w:val="center"/>
        <w:rPr>
          <w:rFonts w:ascii="Times New Roman" w:hAnsi="Times New Roman"/>
          <w:b/>
          <w:bCs/>
          <w:sz w:val="21"/>
          <w:szCs w:val="21"/>
        </w:rPr>
      </w:pPr>
      <w:bookmarkStart w:id="0" w:name="_GoBack"/>
      <w:bookmarkEnd w:id="0"/>
    </w:p>
    <w:p w:rsidR="00334F39" w:rsidRDefault="001353CF">
      <w:pPr>
        <w:spacing w:after="160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ANEXO ÚNICO</w:t>
      </w:r>
    </w:p>
    <w:p w:rsidR="00334F39" w:rsidRDefault="00334F39">
      <w:pPr>
        <w:spacing w:after="160"/>
        <w:jc w:val="center"/>
        <w:rPr>
          <w:rFonts w:ascii="Times New Roman" w:hAnsi="Times New Roman"/>
          <w:b/>
          <w:bCs/>
          <w:sz w:val="21"/>
          <w:szCs w:val="21"/>
        </w:rPr>
      </w:pPr>
    </w:p>
    <w:tbl>
      <w:tblPr>
        <w:tblW w:w="8313" w:type="dxa"/>
        <w:jc w:val="center"/>
        <w:tblLayout w:type="fixed"/>
        <w:tblLook w:val="04A0" w:firstRow="1" w:lastRow="0" w:firstColumn="1" w:lastColumn="0" w:noHBand="0" w:noVBand="1"/>
      </w:tblPr>
      <w:tblGrid>
        <w:gridCol w:w="2325"/>
        <w:gridCol w:w="3800"/>
        <w:gridCol w:w="2188"/>
      </w:tblGrid>
      <w:tr w:rsidR="00334F39">
        <w:trPr>
          <w:trHeight w:val="200"/>
          <w:jc w:val="center"/>
        </w:trPr>
        <w:tc>
          <w:tcPr>
            <w:tcW w:w="8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:rsidR="00334F39" w:rsidRDefault="001353CF">
            <w:pPr>
              <w:pStyle w:val="LO-normal"/>
              <w:widowControl w:val="0"/>
              <w:spacing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PSICÓLOGO (A)</w:t>
            </w:r>
          </w:p>
          <w:p w:rsidR="00334F39" w:rsidRDefault="00334F39">
            <w:pPr>
              <w:pStyle w:val="LO-normal"/>
              <w:widowControl w:val="0"/>
              <w:spacing w:line="240" w:lineRule="auto"/>
              <w:jc w:val="center"/>
              <w:rPr>
                <w:b/>
                <w:szCs w:val="20"/>
              </w:rPr>
            </w:pPr>
          </w:p>
        </w:tc>
      </w:tr>
      <w:tr w:rsidR="00334F39">
        <w:trPr>
          <w:trHeight w:val="200"/>
          <w:jc w:val="center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F39" w:rsidRDefault="001353CF">
            <w:pPr>
              <w:pStyle w:val="Contedodatabela"/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CLASSIFICAÇÃO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F39" w:rsidRDefault="001353CF">
            <w:pPr>
              <w:pStyle w:val="LO-normal"/>
              <w:widowControl w:val="0"/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CANDIDATO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F39" w:rsidRDefault="001353CF">
            <w:pPr>
              <w:pStyle w:val="LO-normal"/>
              <w:widowControl w:val="0"/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VAGA</w:t>
            </w:r>
          </w:p>
        </w:tc>
      </w:tr>
      <w:tr w:rsidR="00334F39">
        <w:trPr>
          <w:trHeight w:val="200"/>
          <w:jc w:val="center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F39" w:rsidRDefault="001353CF">
            <w:pPr>
              <w:pStyle w:val="LO-normal"/>
              <w:widowControl w:val="0"/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4º</w:t>
            </w: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F39" w:rsidRDefault="001353CF">
            <w:pPr>
              <w:widowControl w:val="0"/>
              <w:ind w:firstLine="708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Alessandra de Lima Araújo</w:t>
            </w:r>
          </w:p>
          <w:p w:rsidR="00334F39" w:rsidRDefault="00334F39">
            <w:pPr>
              <w:pStyle w:val="LO-normal"/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F39" w:rsidRDefault="001353CF">
            <w:pPr>
              <w:pStyle w:val="LO-normal"/>
              <w:widowControl w:val="0"/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A</w:t>
            </w:r>
          </w:p>
        </w:tc>
      </w:tr>
    </w:tbl>
    <w:p w:rsidR="00334F39" w:rsidRDefault="00334F39">
      <w:pPr>
        <w:pStyle w:val="LO-normal"/>
        <w:spacing w:line="240" w:lineRule="auto"/>
        <w:jc w:val="center"/>
        <w:rPr>
          <w:sz w:val="24"/>
        </w:rPr>
      </w:pPr>
    </w:p>
    <w:p w:rsidR="00334F39" w:rsidRDefault="00334F39">
      <w:pPr>
        <w:pStyle w:val="LO-normal"/>
        <w:spacing w:line="240" w:lineRule="auto"/>
        <w:jc w:val="center"/>
        <w:rPr>
          <w:sz w:val="24"/>
        </w:rPr>
      </w:pPr>
    </w:p>
    <w:p w:rsidR="00334F39" w:rsidRDefault="00334F39">
      <w:pPr>
        <w:pStyle w:val="LO-normal"/>
        <w:spacing w:line="240" w:lineRule="auto"/>
        <w:rPr>
          <w:sz w:val="24"/>
        </w:rPr>
      </w:pPr>
    </w:p>
    <w:tbl>
      <w:tblPr>
        <w:tblW w:w="8313" w:type="dxa"/>
        <w:jc w:val="center"/>
        <w:tblLayout w:type="fixed"/>
        <w:tblLook w:val="04A0" w:firstRow="1" w:lastRow="0" w:firstColumn="1" w:lastColumn="0" w:noHBand="0" w:noVBand="1"/>
      </w:tblPr>
      <w:tblGrid>
        <w:gridCol w:w="2325"/>
        <w:gridCol w:w="3800"/>
        <w:gridCol w:w="2188"/>
      </w:tblGrid>
      <w:tr w:rsidR="00334F39">
        <w:trPr>
          <w:trHeight w:val="200"/>
          <w:jc w:val="center"/>
        </w:trPr>
        <w:tc>
          <w:tcPr>
            <w:tcW w:w="8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:rsidR="00334F39" w:rsidRDefault="001353CF">
            <w:pPr>
              <w:pStyle w:val="LO-normal"/>
              <w:widowControl w:val="0"/>
              <w:spacing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ASSESSOR JURÍDICO</w:t>
            </w:r>
          </w:p>
          <w:p w:rsidR="00334F39" w:rsidRDefault="00334F39">
            <w:pPr>
              <w:pStyle w:val="LO-normal"/>
              <w:widowControl w:val="0"/>
              <w:spacing w:line="240" w:lineRule="auto"/>
              <w:jc w:val="center"/>
              <w:rPr>
                <w:b/>
                <w:szCs w:val="20"/>
              </w:rPr>
            </w:pPr>
          </w:p>
        </w:tc>
      </w:tr>
      <w:tr w:rsidR="00334F39">
        <w:trPr>
          <w:trHeight w:val="200"/>
          <w:jc w:val="center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F39" w:rsidRDefault="001353CF">
            <w:pPr>
              <w:pStyle w:val="Contedodatabela"/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CLASSIFICAÇÃO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F39" w:rsidRDefault="001353CF">
            <w:pPr>
              <w:pStyle w:val="LO-normal"/>
              <w:widowControl w:val="0"/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CANDIDATO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F39" w:rsidRDefault="001353CF">
            <w:pPr>
              <w:pStyle w:val="LO-normal"/>
              <w:widowControl w:val="0"/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VAGA</w:t>
            </w:r>
          </w:p>
        </w:tc>
      </w:tr>
      <w:tr w:rsidR="00334F39">
        <w:trPr>
          <w:trHeight w:val="200"/>
          <w:jc w:val="center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F39" w:rsidRDefault="001353CF">
            <w:pPr>
              <w:pStyle w:val="LO-normal"/>
              <w:widowControl w:val="0"/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2º</w:t>
            </w:r>
          </w:p>
          <w:p w:rsidR="00334F39" w:rsidRDefault="00334F39">
            <w:pPr>
              <w:pStyle w:val="LO-normal"/>
              <w:widowControl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F39" w:rsidRDefault="001353CF">
            <w:pPr>
              <w:widowControl w:val="0"/>
              <w:ind w:firstLine="737"/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</w:rPr>
              <w:t>Francele</w:t>
            </w:r>
            <w:proofErr w:type="spellEnd"/>
            <w:r>
              <w:rPr>
                <w:rFonts w:ascii="Times New Roman" w:eastAsia="Times New Roman" w:hAnsi="Times New Roman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Cs w:val="20"/>
              </w:rPr>
              <w:t>Lima de Souza</w:t>
            </w:r>
          </w:p>
        </w:tc>
        <w:tc>
          <w:tcPr>
            <w:tcW w:w="2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F39" w:rsidRDefault="001353CF">
            <w:pPr>
              <w:pStyle w:val="LO-normal"/>
              <w:widowControl w:val="0"/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A</w:t>
            </w:r>
          </w:p>
        </w:tc>
      </w:tr>
    </w:tbl>
    <w:p w:rsidR="00334F39" w:rsidRDefault="00334F39">
      <w:pPr>
        <w:pStyle w:val="LO-normal"/>
        <w:spacing w:line="240" w:lineRule="auto"/>
        <w:rPr>
          <w:sz w:val="24"/>
        </w:rPr>
      </w:pPr>
    </w:p>
    <w:p w:rsidR="00334F39" w:rsidRDefault="00334F39">
      <w:pPr>
        <w:pStyle w:val="LO-normal"/>
        <w:spacing w:line="240" w:lineRule="auto"/>
        <w:rPr>
          <w:sz w:val="24"/>
        </w:rPr>
      </w:pPr>
    </w:p>
    <w:p w:rsidR="00334F39" w:rsidRDefault="00334F39">
      <w:pPr>
        <w:pStyle w:val="LO-normal"/>
        <w:spacing w:line="240" w:lineRule="auto"/>
        <w:rPr>
          <w:sz w:val="24"/>
        </w:rPr>
      </w:pPr>
    </w:p>
    <w:p w:rsidR="00334F39" w:rsidRDefault="00334F39">
      <w:pPr>
        <w:pStyle w:val="LO-normal"/>
        <w:spacing w:line="240" w:lineRule="auto"/>
        <w:rPr>
          <w:sz w:val="24"/>
        </w:rPr>
      </w:pPr>
    </w:p>
    <w:p w:rsidR="00334F39" w:rsidRDefault="00334F39">
      <w:pPr>
        <w:pStyle w:val="LO-normal"/>
        <w:spacing w:line="240" w:lineRule="auto"/>
        <w:rPr>
          <w:sz w:val="24"/>
        </w:rPr>
      </w:pPr>
    </w:p>
    <w:p w:rsidR="00334F39" w:rsidRDefault="00334F39">
      <w:pPr>
        <w:pStyle w:val="LO-normal"/>
        <w:spacing w:line="240" w:lineRule="auto"/>
        <w:rPr>
          <w:sz w:val="24"/>
        </w:rPr>
      </w:pPr>
    </w:p>
    <w:p w:rsidR="00334F39" w:rsidRDefault="00334F39">
      <w:pPr>
        <w:pStyle w:val="LO-normal"/>
        <w:spacing w:line="240" w:lineRule="auto"/>
        <w:rPr>
          <w:sz w:val="24"/>
        </w:rPr>
      </w:pPr>
    </w:p>
    <w:p w:rsidR="00334F39" w:rsidRDefault="00334F39">
      <w:pPr>
        <w:pStyle w:val="LO-normal"/>
        <w:spacing w:line="240" w:lineRule="auto"/>
        <w:rPr>
          <w:sz w:val="24"/>
        </w:rPr>
      </w:pPr>
    </w:p>
    <w:p w:rsidR="00334F39" w:rsidRDefault="00334F39">
      <w:pPr>
        <w:spacing w:after="160"/>
        <w:jc w:val="center"/>
        <w:rPr>
          <w:rFonts w:ascii="Times New Roman" w:hAnsi="Times New Roman"/>
          <w:sz w:val="21"/>
          <w:szCs w:val="21"/>
        </w:rPr>
      </w:pPr>
    </w:p>
    <w:sectPr w:rsidR="00334F39">
      <w:headerReference w:type="default" r:id="rId8"/>
      <w:footerReference w:type="default" r:id="rId9"/>
      <w:pgSz w:w="11906" w:h="16838"/>
      <w:pgMar w:top="993" w:right="1256" w:bottom="1077" w:left="1635" w:header="454" w:footer="0" w:gutter="0"/>
      <w:cols w:space="720"/>
      <w:formProt w:val="0"/>
      <w:docGrid w:linePitch="360" w:charSpace="671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353CF">
      <w:r>
        <w:separator/>
      </w:r>
    </w:p>
  </w:endnote>
  <w:endnote w:type="continuationSeparator" w:id="0">
    <w:p w:rsidR="00000000" w:rsidRDefault="0013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 Vera San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39" w:rsidRDefault="00334F39">
    <w:pPr>
      <w:pStyle w:val="Rodap"/>
      <w:jc w:val="center"/>
    </w:pPr>
  </w:p>
  <w:p w:rsidR="00334F39" w:rsidRDefault="00334F39">
    <w:pPr>
      <w:pStyle w:val="Ttulo10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</w:p>
  <w:p w:rsidR="00334F39" w:rsidRDefault="001353CF">
    <w:pPr>
      <w:shd w:val="clear" w:color="auto" w:fill="FFFFFF"/>
      <w:jc w:val="center"/>
      <w:rPr>
        <w:rFonts w:ascii="Georgia" w:eastAsia="Times New Roman" w:hAnsi="Georgia"/>
        <w:color w:val="000000"/>
        <w:sz w:val="24"/>
        <w:lang w:eastAsia="pt-BR"/>
      </w:rPr>
    </w:pPr>
    <w:r>
      <w:rPr>
        <w:rFonts w:ascii="Arial Narrow" w:eastAsia="Times New Roman" w:hAnsi="Arial Narrow"/>
        <w:color w:val="3EA93B"/>
        <w:szCs w:val="20"/>
        <w:lang w:eastAsia="pt-BR"/>
      </w:rPr>
      <w:t>Avenida Júnior Coimbra, S/N, Renascença II, São Luís - MA, CEP: 65.077-969</w:t>
    </w:r>
  </w:p>
  <w:p w:rsidR="00334F39" w:rsidRDefault="001353CF">
    <w:pPr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ascii="Arial Narrow" w:eastAsia="Times New Roman" w:hAnsi="Arial Narrow"/>
        <w:color w:val="155E8F"/>
        <w:szCs w:val="20"/>
        <w:lang w:eastAsia="pt-BR"/>
      </w:rPr>
      <w:t>https://defensoria.ma.def.br</w:t>
    </w:r>
  </w:p>
  <w:p w:rsidR="00334F39" w:rsidRDefault="00334F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353CF">
      <w:r>
        <w:separator/>
      </w:r>
    </w:p>
  </w:footnote>
  <w:footnote w:type="continuationSeparator" w:id="0">
    <w:p w:rsidR="00000000" w:rsidRDefault="00135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39" w:rsidRDefault="001353CF">
    <w:pPr>
      <w:pStyle w:val="Normal1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0" distR="0" simplePos="0" relativeHeight="3" behindDoc="1" locked="0" layoutInCell="0" allowOverlap="1" wp14:anchorId="23AD1FF2">
              <wp:simplePos x="0" y="0"/>
              <wp:positionH relativeFrom="margin">
                <wp:posOffset>-200025</wp:posOffset>
              </wp:positionH>
              <wp:positionV relativeFrom="paragraph">
                <wp:posOffset>612775</wp:posOffset>
              </wp:positionV>
              <wp:extent cx="6019165" cy="95885"/>
              <wp:effectExtent l="0" t="0" r="635" b="0"/>
              <wp:wrapNone/>
              <wp:docPr id="1" name="Grupo 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0" y="0"/>
                          <a:ext cx="6019200" cy="3636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" name="Retângulo 3"/>
                      <wps:cNvSpPr/>
                      <wps:spPr>
                        <a:xfrm>
                          <a:off x="0" y="71640"/>
                          <a:ext cx="6019200" cy="2412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5.75pt;margin-top:48.25pt;width:473.95pt;height:7.55pt" coordorigin="-315,965" coordsize="9479,151">
              <v:rect id="shape_0" path="m0,0l-2147483645,0l-2147483645,-2147483646l0,-2147483646xe" fillcolor="#42ad3b" stroked="f" o:allowincell="f" style="position:absolute;left:-315;top:965;width:9478;height:56;mso-wrap-style:none;v-text-anchor:middle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path="m0,0l-2147483645,0l-2147483645,-2147483646l0,-2147483646xe" fillcolor="#155e8f" stroked="f" o:allowincell="f" style="position:absolute;left:-315;top:1078;width:9478;height:37;mso-wrap-style:none;v-text-anchor:middle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5" behindDoc="1" locked="0" layoutInCell="0" allowOverlap="1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3245C"/>
    <w:multiLevelType w:val="multilevel"/>
    <w:tmpl w:val="348E95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C457BC"/>
    <w:multiLevelType w:val="multilevel"/>
    <w:tmpl w:val="152CB48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39"/>
    <w:rsid w:val="001353CF"/>
    <w:rsid w:val="0033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2DAB5-C0B2-48E2-A888-66687628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uiPriority w:val="99"/>
    <w:qFormat/>
  </w:style>
  <w:style w:type="character" w:customStyle="1" w:styleId="Hyperlink1">
    <w:name w:val="Hyperlink1"/>
    <w:basedOn w:val="Fontepargpadro"/>
    <w:rPr>
      <w:color w:val="0000FF"/>
      <w:u w:val="single"/>
    </w:rPr>
  </w:style>
  <w:style w:type="character" w:customStyle="1" w:styleId="Ttulo1Char">
    <w:name w:val="Título 1 Char"/>
    <w:basedOn w:val="Fontepargpadro"/>
    <w:qFormat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qFormat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sz w:val="24"/>
      <w:szCs w:val="24"/>
      <w:lang w:eastAsia="pt-BR"/>
    </w:rPr>
  </w:style>
  <w:style w:type="character" w:customStyle="1" w:styleId="HiperlinkVisitado1">
    <w:name w:val="HiperlinkVisitado1"/>
    <w:basedOn w:val="Fontepargpadro"/>
    <w:qFormat/>
    <w:rPr>
      <w:color w:val="800080"/>
      <w:u w:val="single"/>
    </w:rPr>
  </w:style>
  <w:style w:type="character" w:styleId="Forte">
    <w:name w:val="Strong"/>
    <w:basedOn w:val="Fontepargpadro"/>
    <w:qFormat/>
    <w:rPr>
      <w:b/>
      <w:bCs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WW8Num9z0">
    <w:name w:val="WW8Num9z0"/>
    <w:qFormat/>
    <w:rPr>
      <w:rFonts w:ascii="Symbol" w:hAnsi="Symbol" w:cs="Symbol"/>
      <w:color w:val="000000"/>
      <w:sz w:val="20"/>
      <w:szCs w:val="2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b/>
      <w:sz w:val="20"/>
      <w:szCs w:val="20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5z0">
    <w:name w:val="WW8Num15z0"/>
    <w:qFormat/>
    <w:rPr>
      <w:rFonts w:ascii="Symbol" w:hAnsi="Symbol" w:cs="Symbol"/>
      <w:color w:val="000000"/>
      <w:sz w:val="20"/>
      <w:szCs w:val="20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Teletipo">
    <w:name w:val="Teletipo"/>
    <w:qFormat/>
    <w:rPr>
      <w:rFonts w:ascii="Courier New" w:eastAsia="Courier New" w:hAnsi="Courier New" w:cs="Courier New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1"/>
    <w:next w:val="Corpodetexto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1"/>
    <w:rPr>
      <w:rFonts w:cs="Mang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1"/>
    <w:qFormat/>
    <w:pPr>
      <w:suppressLineNumbers/>
    </w:pPr>
    <w:rPr>
      <w:rFonts w:cs="Mangal"/>
    </w:rPr>
  </w:style>
  <w:style w:type="paragraph" w:customStyle="1" w:styleId="Normal1">
    <w:name w:val="Normal1"/>
    <w:qFormat/>
    <w:pPr>
      <w:spacing w:after="160" w:line="259" w:lineRule="auto"/>
    </w:pPr>
    <w:rPr>
      <w:rFonts w:ascii="Times New Roman" w:eastAsia="Times New Roman" w:hAnsi="Times New Roman" w:cs="Times New Roman"/>
      <w:szCs w:val="20"/>
      <w:lang w:eastAsia="pt-BR" w:bidi="ar-SA"/>
    </w:rPr>
  </w:style>
  <w:style w:type="paragraph" w:customStyle="1" w:styleId="Corpodetexto1">
    <w:name w:val="Corpo de texto1"/>
    <w:basedOn w:val="Normal1"/>
    <w:qFormat/>
    <w:pPr>
      <w:spacing w:after="140" w:line="288" w:lineRule="auto"/>
      <w:jc w:val="both"/>
    </w:pPr>
    <w:rPr>
      <w:rFonts w:ascii="Arial" w:hAnsi="Arial"/>
      <w:b/>
      <w:sz w:val="24"/>
    </w:rPr>
  </w:style>
  <w:style w:type="paragraph" w:customStyle="1" w:styleId="CabealhoeRodap">
    <w:name w:val="Cabeçalho e Rodapé"/>
    <w:basedOn w:val="Normal1"/>
    <w:qFormat/>
  </w:style>
  <w:style w:type="paragraph" w:styleId="Cabealho">
    <w:name w:val="header"/>
    <w:basedOn w:val="Normal1"/>
    <w:pPr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lang w:eastAsia="en-US" w:bidi="ar-SA"/>
    </w:rPr>
  </w:style>
  <w:style w:type="paragraph" w:customStyle="1" w:styleId="Corpodetextorecuado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1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1"/>
    <w:uiPriority w:val="34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Corpodetexto2">
    <w:name w:val="Body Text 2"/>
    <w:basedOn w:val="Normal1"/>
    <w:qFormat/>
    <w:pPr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Normal1"/>
    <w:qFormat/>
  </w:style>
  <w:style w:type="paragraph" w:customStyle="1" w:styleId="Ttulodetabela">
    <w:name w:val="Título de tabela"/>
    <w:basedOn w:val="Contedodatabela"/>
    <w:qFormat/>
  </w:style>
  <w:style w:type="paragraph" w:styleId="SemEspaamento">
    <w:name w:val="No Spacing"/>
    <w:uiPriority w:val="1"/>
    <w:qFormat/>
    <w:rPr>
      <w:rFonts w:ascii="Times New Roman" w:eastAsia="Times New Roman" w:hAnsi="Times New Roman" w:cs="Calibri"/>
      <w:color w:val="00000A"/>
      <w:lang w:eastAsia="en-US" w:bidi="ar-SA"/>
    </w:rPr>
  </w:style>
  <w:style w:type="paragraph" w:customStyle="1" w:styleId="P30">
    <w:name w:val="P30"/>
    <w:basedOn w:val="Normal1"/>
    <w:qFormat/>
    <w:pPr>
      <w:jc w:val="both"/>
    </w:pPr>
    <w:rPr>
      <w:b/>
      <w:sz w:val="24"/>
    </w:rPr>
  </w:style>
  <w:style w:type="paragraph" w:customStyle="1" w:styleId="Ttulo10">
    <w:name w:val="Título1"/>
    <w:basedOn w:val="Normal"/>
    <w:qFormat/>
    <w:rsid w:val="00C9288C"/>
    <w:pPr>
      <w:jc w:val="center"/>
    </w:pPr>
    <w:rPr>
      <w:rFonts w:ascii="Arial" w:eastAsia="Times New Roman" w:hAnsi="Arial" w:cs="Arial"/>
      <w:b/>
      <w:color w:val="00000A"/>
      <w:sz w:val="24"/>
      <w:szCs w:val="20"/>
      <w:lang w:bidi="ar-SA"/>
    </w:rPr>
  </w:style>
  <w:style w:type="paragraph" w:customStyle="1" w:styleId="LO-normal">
    <w:name w:val="LO-normal"/>
    <w:qFormat/>
    <w:pPr>
      <w:spacing w:line="276" w:lineRule="auto"/>
    </w:pPr>
  </w:style>
  <w:style w:type="paragraph" w:customStyle="1" w:styleId="LO-Normal1">
    <w:name w:val="LO-Normal1"/>
    <w:qFormat/>
    <w:pPr>
      <w:spacing w:line="276" w:lineRule="auto"/>
    </w:pPr>
  </w:style>
  <w:style w:type="numbering" w:customStyle="1" w:styleId="WW8Num9">
    <w:name w:val="WW8Num9"/>
    <w:qFormat/>
  </w:style>
  <w:style w:type="numbering" w:customStyle="1" w:styleId="WW8Num2">
    <w:name w:val="WW8Num2"/>
    <w:qFormat/>
  </w:style>
  <w:style w:type="numbering" w:customStyle="1" w:styleId="WW8Num15">
    <w:name w:val="WW8Num15"/>
    <w:qFormat/>
  </w:style>
  <w:style w:type="numbering" w:customStyle="1" w:styleId="WW8Num11">
    <w:name w:val="WW8Num11"/>
    <w:qFormat/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EF993-C7DA-49CE-A3F1-CEAEE247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kparaujo</dc:creator>
  <dc:description/>
  <cp:lastModifiedBy>João Armando Santos de Melo Júnior</cp:lastModifiedBy>
  <cp:revision>2</cp:revision>
  <cp:lastPrinted>2023-03-08T14:14:00Z</cp:lastPrinted>
  <dcterms:created xsi:type="dcterms:W3CDTF">2023-03-16T19:02:00Z</dcterms:created>
  <dcterms:modified xsi:type="dcterms:W3CDTF">2023-03-16T19:02:00Z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