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spacing w:lineRule="auto" w:line="240" w:before="480" w:after="0"/>
        <w:jc w:val="center"/>
        <w:rPr>
          <w:b/>
          <w:b/>
        </w:rPr>
      </w:pPr>
      <w:r>
        <w:rPr>
          <w:b/>
        </w:rPr>
        <w:t>EDITAL Nº 00</w:t>
      </w:r>
      <w:r>
        <w:rPr>
          <w:b/>
        </w:rPr>
        <w:t>6</w:t>
      </w:r>
      <w:r>
        <w:rPr>
          <w:b/>
        </w:rPr>
        <w:t>/2022</w:t>
      </w:r>
    </w:p>
    <w:p>
      <w:pPr>
        <w:pStyle w:val="Normal1"/>
        <w:keepNext w:val="false"/>
        <w:keepLines w:val="false"/>
        <w:spacing w:lineRule="auto" w:line="240" w:before="480" w:after="0"/>
        <w:jc w:val="center"/>
        <w:rPr/>
      </w:pPr>
      <w:r>
        <w:rPr/>
      </w:r>
    </w:p>
    <w:p>
      <w:pPr>
        <w:pStyle w:val="Normal1"/>
        <w:jc w:val="center"/>
        <w:rPr>
          <w:b/>
          <w:b/>
        </w:rPr>
      </w:pPr>
      <w:r>
        <w:rPr>
          <w:b/>
        </w:rPr>
        <w:t>V PROCESSO SELETIVO PARA PROFISSIONAIS E ESTAGIÁRIOS</w:t>
      </w:r>
    </w:p>
    <w:p>
      <w:pPr>
        <w:pStyle w:val="Normal1"/>
        <w:jc w:val="center"/>
        <w:rPr/>
      </w:pPr>
      <w:r>
        <w:rPr>
          <w:b/>
        </w:rPr>
        <w:t>PROJETO FORTALECIMENTO DA ASSISTÊNCIA JURÍDICA E IMPLANTAÇÃO DA VISITA VIRTUAL PARA PESSOAS PRIVADAS DE LIBERDADE DO ESTADO DO MARANHÃO</w:t>
      </w:r>
    </w:p>
    <w:p>
      <w:pPr>
        <w:pStyle w:val="Normal1"/>
        <w:spacing w:lineRule="auto" w:line="259" w:before="240" w:after="240"/>
        <w:rPr/>
      </w:pPr>
      <w:r>
        <w:rPr/>
      </w:r>
    </w:p>
    <w:p>
      <w:pPr>
        <w:pStyle w:val="Normal1"/>
        <w:spacing w:lineRule="auto" w:line="259" w:before="240" w:after="160"/>
        <w:jc w:val="both"/>
        <w:rPr/>
      </w:pPr>
      <w:r>
        <w:rPr/>
        <w:t xml:space="preserve">A </w:t>
      </w:r>
      <w:r>
        <w:rPr>
          <w:b/>
        </w:rPr>
        <w:t>SUBDEFENSORA PÚBLICA-GERAL DO ESTADO</w:t>
      </w:r>
      <w:r>
        <w:rPr/>
        <w:t xml:space="preserve">, no uso de suas atribuições legais e tendo em vista do </w:t>
      </w:r>
      <w:r>
        <w:rPr>
          <w:b/>
        </w:rPr>
        <w:t>V PROCESSO SELETIVO PARA PROFISSIONAIS E ESTAGIÁRIOS PROJETO FORTALECIMENTO DA ASSISTÊNCIA JURÍDICA E IMPLANTAÇÃO DA VISITA VIRTUAL PARA PESSOAS PRIVADAS DE LIBERDADE DO ESTADO DO MARANHÃO,</w:t>
      </w:r>
      <w:r>
        <w:rPr/>
        <w:t xml:space="preserve"> resolve:</w:t>
      </w:r>
    </w:p>
    <w:p>
      <w:pPr>
        <w:pStyle w:val="Normal1"/>
        <w:spacing w:lineRule="auto" w:line="259" w:before="240" w:after="160"/>
        <w:rPr/>
      </w:pPr>
      <w:r>
        <w:rPr/>
      </w:r>
    </w:p>
    <w:p>
      <w:pPr>
        <w:pStyle w:val="Normal1"/>
        <w:spacing w:lineRule="auto" w:line="259" w:before="0" w:after="160"/>
        <w:jc w:val="both"/>
        <w:rPr>
          <w:b/>
          <w:b/>
        </w:rPr>
      </w:pPr>
      <w:r>
        <w:rPr>
          <w:b/>
        </w:rPr>
        <w:t>Art. 1º DIVULGAR</w:t>
      </w:r>
      <w:r>
        <w:rPr/>
        <w:t xml:space="preserve"> os recursos </w:t>
      </w:r>
      <w:r>
        <w:rPr>
          <w:b/>
        </w:rPr>
        <w:t>DEFERIDOS</w:t>
      </w:r>
      <w:r>
        <w:rPr/>
        <w:t xml:space="preserve"> e </w:t>
      </w:r>
      <w:r>
        <w:rPr>
          <w:b/>
        </w:rPr>
        <w:t>INDEFERIDOS</w:t>
      </w:r>
      <w:r>
        <w:rPr/>
        <w:t xml:space="preserve"> </w:t>
      </w:r>
      <w:r>
        <w:rPr>
          <w:b/>
        </w:rPr>
        <w:t>DEFINITIVAMENTE,</w:t>
      </w:r>
      <w:r>
        <w:rPr/>
        <w:t xml:space="preserve"> conforme </w:t>
      </w:r>
      <w:r>
        <w:rPr>
          <w:b/>
        </w:rPr>
        <w:t>ANEXO I</w:t>
      </w:r>
      <w:r>
        <w:rPr/>
        <w:t xml:space="preserve"> do presente edital. </w:t>
      </w:r>
    </w:p>
    <w:p>
      <w:pPr>
        <w:pStyle w:val="Normal1"/>
        <w:spacing w:lineRule="auto" w:line="259" w:before="0" w:after="160"/>
        <w:jc w:val="both"/>
        <w:rPr/>
      </w:pPr>
      <w:r>
        <w:rPr>
          <w:b/>
        </w:rPr>
        <w:t xml:space="preserve">Art. 2º DIVULGAR </w:t>
      </w:r>
      <w:r>
        <w:rPr/>
        <w:t xml:space="preserve">a </w:t>
      </w:r>
      <w:r>
        <w:rPr>
          <w:b/>
        </w:rPr>
        <w:t>ANÁLISE DEFINITIVA</w:t>
      </w:r>
      <w:r>
        <w:rPr/>
        <w:t xml:space="preserve"> dos currículos dos Núcleos de São Luís, Pinheiro, Açailândia e Timon, conforme </w:t>
      </w:r>
      <w:r>
        <w:rPr>
          <w:b/>
        </w:rPr>
        <w:t>ANEXO II</w:t>
      </w:r>
      <w:r>
        <w:rPr/>
        <w:t xml:space="preserve"> e a </w:t>
      </w:r>
      <w:r>
        <w:rPr>
          <w:b/>
        </w:rPr>
        <w:t>LISTA DE CONVOCADOS</w:t>
      </w:r>
      <w:r>
        <w:rPr/>
        <w:t xml:space="preserve"> para a entrevista, conforme </w:t>
      </w:r>
      <w:r>
        <w:rPr>
          <w:b/>
        </w:rPr>
        <w:t>ANEXO III</w:t>
      </w:r>
      <w:r>
        <w:rPr/>
        <w:t>.</w:t>
      </w:r>
    </w:p>
    <w:p>
      <w:pPr>
        <w:pStyle w:val="Normal1"/>
        <w:spacing w:lineRule="auto" w:line="259" w:before="0" w:after="160"/>
        <w:jc w:val="both"/>
        <w:rPr>
          <w:b/>
          <w:b/>
        </w:rPr>
      </w:pPr>
      <w:r>
        <w:rPr>
          <w:b/>
        </w:rPr>
        <w:t>Art. 3º</w:t>
      </w:r>
      <w:r>
        <w:rPr/>
        <w:t xml:space="preserve"> </w:t>
      </w:r>
      <w:r>
        <w:rPr>
          <w:b/>
        </w:rPr>
        <w:t>REPUBLICAR</w:t>
      </w:r>
      <w:r>
        <w:rPr/>
        <w:t xml:space="preserve"> o resultado da </w:t>
      </w:r>
      <w:r>
        <w:rPr>
          <w:b/>
        </w:rPr>
        <w:t>ANÁLISE CURRICULAR PRELIMINAR</w:t>
      </w:r>
      <w:r>
        <w:rPr/>
        <w:t xml:space="preserve"> do Núcleo de Imperatriz em razão da constatação de erros materiais na correção, conforme </w:t>
      </w:r>
      <w:r>
        <w:rPr>
          <w:b/>
        </w:rPr>
        <w:t>ANEXO IV</w:t>
      </w:r>
      <w:r>
        <w:rPr/>
        <w:t xml:space="preserve"> e </w:t>
      </w:r>
      <w:r>
        <w:rPr>
          <w:b/>
        </w:rPr>
        <w:t>INFORMAR</w:t>
      </w:r>
      <w:r>
        <w:rPr/>
        <w:t xml:space="preserve"> que os recursos em face desta lista deverão ser interpostos entres os dias </w:t>
      </w:r>
      <w:r>
        <w:rPr>
          <w:b/>
        </w:rPr>
        <w:t>29/08/2022</w:t>
      </w:r>
      <w:r>
        <w:rPr/>
        <w:t xml:space="preserve"> e </w:t>
      </w:r>
      <w:r>
        <w:rPr>
          <w:b/>
        </w:rPr>
        <w:t>30/08/2022</w:t>
      </w:r>
      <w:r>
        <w:rPr/>
        <w:t xml:space="preserve"> </w:t>
      </w:r>
      <w:r>
        <w:rPr>
          <w:b/>
          <w:u w:val="single"/>
        </w:rPr>
        <w:t>exclusivamente</w:t>
      </w:r>
      <w:r>
        <w:rPr/>
        <w:t xml:space="preserve"> através </w:t>
      </w:r>
      <w:r>
        <w:rPr>
          <w:b/>
        </w:rPr>
        <w:t>do seguinte formulário:</w:t>
      </w:r>
      <w:hyperlink r:id="rId2">
        <w:r>
          <w:rPr>
            <w:b/>
          </w:rPr>
          <w:t xml:space="preserve"> </w:t>
        </w:r>
      </w:hyperlink>
      <w:hyperlink r:id="rId3">
        <w:r>
          <w:rPr>
            <w:b/>
            <w:color w:val="1155CC"/>
            <w:u w:val="single"/>
          </w:rPr>
          <w:t>https://forms.gle/mK3ZYNXpURrdciCp9</w:t>
        </w:r>
      </w:hyperlink>
      <w:r>
        <w:rPr>
          <w:b/>
        </w:rPr>
        <w:t xml:space="preserve"> .</w:t>
      </w:r>
    </w:p>
    <w:p>
      <w:pPr>
        <w:pStyle w:val="Normal1"/>
        <w:spacing w:lineRule="auto" w:line="259" w:before="240" w:after="160"/>
        <w:jc w:val="both"/>
        <w:rPr/>
      </w:pPr>
      <w:r>
        <w:rPr/>
        <w:t>§ 1º Não serão deferidos recursos solicitando a inclusão de novos documentos.</w:t>
      </w:r>
    </w:p>
    <w:p>
      <w:pPr>
        <w:pStyle w:val="Normal1"/>
        <w:spacing w:lineRule="auto" w:line="259" w:before="240" w:after="160"/>
        <w:jc w:val="both"/>
        <w:rPr/>
      </w:pPr>
      <w:r>
        <w:rPr>
          <w:b/>
        </w:rPr>
        <w:t>Art. 4º</w:t>
      </w:r>
      <w:r>
        <w:rPr/>
        <w:t xml:space="preserve"> O presente edital será </w:t>
      </w:r>
      <w:r>
        <w:rPr>
          <w:b/>
        </w:rPr>
        <w:t>PUBLICADO</w:t>
      </w:r>
      <w:r>
        <w:rPr/>
        <w:t xml:space="preserve"> no site da Defensoria Pública do Estado do Maranhão.</w:t>
      </w:r>
    </w:p>
    <w:p>
      <w:pPr>
        <w:pStyle w:val="Normal1"/>
        <w:spacing w:lineRule="auto" w:line="259" w:before="240" w:after="160"/>
        <w:rPr/>
      </w:pPr>
      <w:r>
        <w:rPr/>
      </w:r>
    </w:p>
    <w:p>
      <w:pPr>
        <w:pStyle w:val="Normal1"/>
        <w:spacing w:lineRule="auto" w:line="240" w:before="240" w:after="240"/>
        <w:jc w:val="right"/>
        <w:rPr/>
      </w:pPr>
      <w:r>
        <w:rPr/>
        <w:t>São Luís, 29 de agosto de 2022.</w:t>
      </w:r>
    </w:p>
    <w:p>
      <w:pPr>
        <w:pStyle w:val="Normal1"/>
        <w:spacing w:lineRule="auto" w:line="240" w:before="0" w:after="240"/>
        <w:rPr/>
      </w:pPr>
      <w:r>
        <w:rPr/>
      </w:r>
    </w:p>
    <w:p>
      <w:pPr>
        <w:pStyle w:val="Normal1"/>
        <w:keepNext w:val="false"/>
        <w:keepLines w:val="false"/>
        <w:spacing w:lineRule="auto" w:line="240" w:before="480" w:after="0"/>
        <w:jc w:val="center"/>
        <w:rPr>
          <w:b/>
          <w:b/>
        </w:rPr>
      </w:pPr>
      <w:r>
        <w:rPr>
          <w:b/>
        </w:rPr>
        <w:t>CRISTIANE MARQUES MENDES</w:t>
      </w:r>
    </w:p>
    <w:p>
      <w:pPr>
        <w:pStyle w:val="Normal1"/>
        <w:spacing w:lineRule="auto" w:line="240" w:before="40" w:after="240"/>
        <w:ind w:left="320" w:right="600" w:hanging="0"/>
        <w:jc w:val="center"/>
        <w:rPr/>
      </w:pPr>
      <w:r>
        <w:rPr/>
        <w:t>Subdefensora Pública-Geral do Estado do Maranhão</w:t>
      </w:r>
    </w:p>
    <w:sectPr>
      <w:headerReference w:type="defaul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jc w:val="center"/>
      <w:rPr>
        <w:sz w:val="20"/>
        <w:szCs w:val="20"/>
      </w:rPr>
    </w:pPr>
    <w:r>
      <w:rPr/>
      <w:drawing>
        <wp:inline distT="0" distB="0" distL="0" distR="0">
          <wp:extent cx="698500" cy="5080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vCrprW2ypTS9KF749" TargetMode="External"/><Relationship Id="rId3" Type="http://schemas.openxmlformats.org/officeDocument/2006/relationships/hyperlink" Target="https://forms.gle/mK3ZYNXpURrdciCp9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212</Words>
  <Characters>1220</Characters>
  <CharactersWithSpaces>1421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2022-08-29T15:39:49Z</dcterms:modified>
  <cp:revision>1</cp:revision>
  <dc:subject/>
  <dc:title/>
</cp:coreProperties>
</file>