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5025"/>
        <w:gridCol w:w="1380"/>
        <w:gridCol w:w="1935"/>
        <w:tblGridChange w:id="0">
          <w:tblGrid>
            <w:gridCol w:w="1245"/>
            <w:gridCol w:w="5025"/>
            <w:gridCol w:w="1380"/>
            <w:gridCol w:w="19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5205"/>
        <w:gridCol w:w="1350"/>
        <w:gridCol w:w="1935"/>
        <w:tblGridChange w:id="0">
          <w:tblGrid>
            <w:gridCol w:w="1080"/>
            <w:gridCol w:w="5205"/>
            <w:gridCol w:w="1350"/>
            <w:gridCol w:w="19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</w:t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5070"/>
        <w:gridCol w:w="1470"/>
        <w:gridCol w:w="1965"/>
        <w:tblGridChange w:id="0">
          <w:tblGrid>
            <w:gridCol w:w="1320"/>
            <w:gridCol w:w="5070"/>
            <w:gridCol w:w="1470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</w:tbl>
    <w:p w:rsidR="00000000" w:rsidDel="00000000" w:rsidP="00000000" w:rsidRDefault="00000000" w:rsidRPr="00000000" w14:paraId="000001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490"/>
        <w:gridCol w:w="1500"/>
        <w:gridCol w:w="2175"/>
        <w:tblGridChange w:id="0">
          <w:tblGrid>
            <w:gridCol w:w="975"/>
            <w:gridCol w:w="5490"/>
            <w:gridCol w:w="1500"/>
            <w:gridCol w:w="21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FE">
      <w:pPr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5F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4920"/>
        <w:gridCol w:w="1320"/>
        <w:gridCol w:w="1500"/>
        <w:tblGridChange w:id="0">
          <w:tblGrid>
            <w:gridCol w:w="1770"/>
            <w:gridCol w:w="4920"/>
            <w:gridCol w:w="132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6,41</w:t>
            </w:r>
          </w:p>
        </w:tc>
      </w:tr>
    </w:tbl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4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uZ9P1x2ELu0Ybtwndvz7xJVV7A==">AMUW2mU7h4j7U77sncRlymMx3VfJuYonWt0SViNmXt279u/GFrDE/eAIaKHpxedcRJdTEb7F6RdFivSWmgRQrSfRhA5lSCh/nEK7vvlf1ZVOKhr1/VGMoOM=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2022-08-29T14:29:00-03:00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