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240"/>
        <w:jc w:val="center"/>
        <w:rPr>
          <w:rFonts w:ascii="Times New Roman" w:hAnsi="Times New Roman" w:eastAsia="Times New Roman" w:cs="Times New Roman"/>
          <w:b/>
          <w:b/>
        </w:rPr>
      </w:pPr>
      <w:r>
        <w:rPr>
          <w:rFonts w:eastAsia="Times New Roman" w:cs="Times New Roman" w:ascii="Times New Roman" w:hAnsi="Times New Roman"/>
          <w:b/>
        </w:rPr>
        <w:t>EDITAL Nº 01/2022</w:t>
      </w:r>
    </w:p>
    <w:p>
      <w:pPr>
        <w:pStyle w:val="Normal"/>
        <w:spacing w:before="240" w:after="240"/>
        <w:jc w:val="center"/>
        <w:rPr>
          <w:rFonts w:ascii="Times New Roman" w:hAnsi="Times New Roman" w:eastAsia="Times New Roman" w:cs="Times New Roman"/>
          <w:b/>
          <w:b/>
        </w:rPr>
      </w:pPr>
      <w:r>
        <w:rPr>
          <w:rFonts w:eastAsia="Times New Roman" w:cs="Times New Roman" w:ascii="Times New Roman" w:hAnsi="Times New Roman"/>
          <w:b/>
        </w:rPr>
        <w:t>IV PROCESSO SELETIVO PARA PROFISSIONAIS E ESTAGIÁRIOS</w:t>
      </w:r>
    </w:p>
    <w:p>
      <w:pPr>
        <w:pStyle w:val="Normal"/>
        <w:spacing w:before="240" w:after="0"/>
        <w:jc w:val="center"/>
        <w:rPr>
          <w:rFonts w:ascii="Times New Roman" w:hAnsi="Times New Roman" w:eastAsia="Times New Roman" w:cs="Times New Roman"/>
          <w:b/>
          <w:b/>
        </w:rPr>
      </w:pPr>
      <w:r>
        <w:rPr>
          <w:rFonts w:eastAsia="Times New Roman" w:cs="Times New Roman" w:ascii="Times New Roman" w:hAnsi="Times New Roman"/>
          <w:b/>
        </w:rPr>
        <w:t>PROJETO Fortalecimento da Assistência Jurídica e Implantação da Visita Virtual para Pessoas Privadas de Liberdade do Estado do Maranhão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O</w:t>
      </w:r>
      <w:r>
        <w:rPr>
          <w:rFonts w:eastAsia="Times New Roman" w:cs="Times New Roman" w:ascii="Times New Roman" w:hAnsi="Times New Roman"/>
          <w:b/>
        </w:rPr>
        <w:t xml:space="preserve"> SUBDEFENSOR PÚBLICO-GERAL DO ESTADO</w:t>
      </w:r>
      <w:r>
        <w:rPr>
          <w:rFonts w:eastAsia="Times New Roman" w:cs="Times New Roman" w:ascii="Times New Roman" w:hAnsi="Times New Roman"/>
        </w:rPr>
        <w:t xml:space="preserve">, no uso das atribuições conferidas pelo art. 97-A, I, da Lei Complementar nº 80, de 12 de janeiro de 1994, pelo art. 17, VI, da Lei Complementar do Estado do Maranhão nº 19, de 11 de janeiro de 1994 e pelo art. 5º, IV, “h”, </w:t>
      </w:r>
      <w:r>
        <w:rPr>
          <w:rFonts w:eastAsia="Times New Roman" w:cs="Times New Roman" w:ascii="Times New Roman" w:hAnsi="Times New Roman"/>
          <w:b/>
        </w:rPr>
        <w:t>FAZ SABER</w:t>
      </w:r>
      <w:r>
        <w:rPr>
          <w:rFonts w:eastAsia="Times New Roman" w:cs="Times New Roman" w:ascii="Times New Roman" w:hAnsi="Times New Roman"/>
        </w:rPr>
        <w:t xml:space="preserve"> a todos quantos o presente </w:t>
      </w:r>
      <w:r>
        <w:rPr>
          <w:rFonts w:eastAsia="Times New Roman" w:cs="Times New Roman" w:ascii="Times New Roman" w:hAnsi="Times New Roman"/>
          <w:b/>
        </w:rPr>
        <w:t>EDITAL</w:t>
      </w:r>
      <w:r>
        <w:rPr>
          <w:rFonts w:eastAsia="Times New Roman" w:cs="Times New Roman" w:ascii="Times New Roman" w:hAnsi="Times New Roman"/>
        </w:rPr>
        <w:t xml:space="preserve"> virem ou dele tiverem conhecimento que, na forma das normas ínsitas no art. 37, IX, da Constituição Federal e art. 19, IX, da Constituição do Estado do Maranhão, respectivamente combinados com a Lei nº 8.666/93 e demais normas que regem a matéria, ficam abertas no período de </w:t>
      </w:r>
      <w:r>
        <w:rPr>
          <w:rFonts w:eastAsia="Times New Roman" w:cs="Times New Roman" w:ascii="Times New Roman" w:hAnsi="Times New Roman"/>
          <w:b/>
        </w:rPr>
        <w:t>09 a 14 de fevereiro de 2022</w:t>
      </w:r>
      <w:r>
        <w:rPr>
          <w:rFonts w:eastAsia="Times New Roman" w:cs="Times New Roman" w:ascii="Times New Roman" w:hAnsi="Times New Roman"/>
        </w:rPr>
        <w:t xml:space="preserve">, as inscrições do IV Processo Seletivo Simplificado para contratação temporária e por prazo determinado de Assessor Jurídico, Assistente Social e Estagiário de Direito para atuação no </w:t>
      </w:r>
      <w:r>
        <w:rPr>
          <w:rFonts w:eastAsia="Times New Roman" w:cs="Times New Roman" w:ascii="Times New Roman" w:hAnsi="Times New Roman"/>
          <w:b/>
        </w:rPr>
        <w:t>PROJETO FORTALECIMENTO DA ASSISTÊNCIA JURÍDICA E IMPLANTAÇÃO DA VISITA VIRTUAL PARA PESSOAS PRIVADAS DE LIBERDADE DO ESTADO DO MARANHÃO</w:t>
      </w:r>
      <w:r>
        <w:rPr>
          <w:rFonts w:eastAsia="Times New Roman" w:cs="Times New Roman" w:ascii="Times New Roman" w:hAnsi="Times New Roman"/>
        </w:rPr>
        <w:t>, Convênio nº 880896/2018/DEPEN, celebrado por intermédio do Ministério da Segurança Pública, por meio do Departamento Penitenciário Nacional, e a Defensoria Pública do Estado do Maranhão.</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rPr>
        <w:t>DAS DISPOSIÇÕES PRELIMINARES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1.1. O Processo Seletivo Simplificado regido por este Edital tem como objeto a expansão para os Núcleos Regionais das Defensorias Públicas localizadas em </w:t>
      </w:r>
      <w:r>
        <w:rPr>
          <w:rFonts w:eastAsia="Times New Roman" w:cs="Times New Roman" w:ascii="Times New Roman" w:hAnsi="Times New Roman"/>
          <w:b/>
        </w:rPr>
        <w:t>Bacabal, Balsas, Caxias, Chapadinha, Codó, Coroatá, Governador Nunes Freire, Itapecuru Mirim, Pedreiras, Rosário, Santa Inês e Viana</w:t>
      </w:r>
      <w:r>
        <w:rPr>
          <w:rFonts w:eastAsia="Times New Roman" w:cs="Times New Roman" w:ascii="Times New Roman" w:hAnsi="Times New Roman"/>
        </w:rPr>
        <w:t xml:space="preserve">, bem como </w:t>
      </w:r>
      <w:r>
        <w:rPr>
          <w:rFonts w:eastAsia="Times New Roman" w:cs="Times New Roman" w:ascii="Times New Roman" w:hAnsi="Times New Roman"/>
          <w:b/>
        </w:rPr>
        <w:t>preenchimento da vaga de estágio para o Núcleo de Execução Penal e Núcleo de Imperatriz</w:t>
      </w:r>
      <w:r>
        <w:rPr>
          <w:rFonts w:eastAsia="Times New Roman" w:cs="Times New Roman" w:ascii="Times New Roman" w:hAnsi="Times New Roman"/>
        </w:rPr>
        <w:t>, em decorrência de ter finalizado o Cadastro de Reserva, visando o fortalecimento da Assistência Jurídica pela Defensoria Pública Estadual às pessoas privadas de liberdade, internados e seus familiares no Estado do Maranhão.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1.2. O Processo Seletivo Simplificado se destina a selecionar candidatos para provimento, em caráter provisório e por tempo determinado para profissionais para as vagas de </w:t>
      </w:r>
      <w:r>
        <w:rPr>
          <w:rFonts w:eastAsia="Times New Roman" w:cs="Times New Roman" w:ascii="Times New Roman" w:hAnsi="Times New Roman"/>
          <w:b/>
        </w:rPr>
        <w:t>ASSESSORIA JURÍDICA, ASSISTENTE SOCIAL E ESTAGIÁRIO DE DIREITO</w:t>
      </w:r>
      <w:r>
        <w:rPr>
          <w:rFonts w:eastAsia="Times New Roman" w:cs="Times New Roman" w:ascii="Times New Roman" w:hAnsi="Times New Roman"/>
        </w:rPr>
        <w:t>, com a finalidade de executar o projeto acima citado, conforme quadro de vagas do item 2.1.</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1.3. Para instrução no processo seletivo, os profissionais deverão apresentar os documentos elencados no item 5.6, ressalvado os diplomas, os registros nos Conselhos Profissionais ou Certidão de Aprovação no Exame da Ordem, cuja apresentação somente será exigida quando da </w:t>
      </w:r>
      <w:r>
        <w:rPr>
          <w:rFonts w:eastAsia="Times New Roman" w:cs="Times New Roman" w:ascii="Times New Roman" w:hAnsi="Times New Roman"/>
          <w:b/>
        </w:rPr>
        <w:t>CONVOCAÇÃO</w:t>
      </w:r>
      <w:r>
        <w:rPr>
          <w:rFonts w:eastAsia="Times New Roman" w:cs="Times New Roman" w:ascii="Times New Roman" w:hAnsi="Times New Roman"/>
        </w:rPr>
        <w:t xml:space="preserve"> dos aprovados.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1.4 O processo seletivo simplificado para profissionais será constituído de 2 (duas) etapas: </w:t>
      </w:r>
      <w:r>
        <w:rPr>
          <w:rFonts w:eastAsia="Times New Roman" w:cs="Times New Roman" w:ascii="Times New Roman" w:hAnsi="Times New Roman"/>
          <w:b/>
        </w:rPr>
        <w:t>ANÁLISE CURRICULAR E ENTREVISTA</w:t>
      </w:r>
      <w:r>
        <w:rPr>
          <w:rFonts w:eastAsia="Times New Roman" w:cs="Times New Roman" w:ascii="Times New Roman" w:hAnsi="Times New Roman"/>
        </w:rPr>
        <w:t>, sendo que as duas etapas serão de caráter eliminatório e classificatório.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1.5 O processo seletivo simplificado para estagiários será constituído de 2 (duas) etapas: </w:t>
      </w:r>
      <w:r>
        <w:rPr>
          <w:rFonts w:eastAsia="Times New Roman" w:cs="Times New Roman" w:ascii="Times New Roman" w:hAnsi="Times New Roman"/>
          <w:b/>
        </w:rPr>
        <w:t>COEFICIENTE DE RENDIMENTO E ENTREVISTA</w:t>
      </w:r>
      <w:r>
        <w:rPr>
          <w:rFonts w:eastAsia="Times New Roman" w:cs="Times New Roman" w:ascii="Times New Roman" w:hAnsi="Times New Roman"/>
        </w:rPr>
        <w:t>, sendo que as duas etapas serão de caráter eliminatório e classificatório.</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 xml:space="preserve">1.6 O Candidato, ao se inscrever, deve escolher apenas um LOCAL para concorrer à vaga; </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 xml:space="preserve">1.7. As dúvidas referentes ao presente seletivo deverão ser encaminhadas </w:t>
      </w:r>
      <w:r>
        <w:rPr>
          <w:rFonts w:eastAsia="Times New Roman" w:cs="Times New Roman" w:ascii="Times New Roman" w:hAnsi="Times New Roman"/>
          <w:b/>
        </w:rPr>
        <w:t xml:space="preserve">EXCLUSIVAMENTE </w:t>
      </w:r>
      <w:r>
        <w:rPr>
          <w:rFonts w:eastAsia="Times New Roman" w:cs="Times New Roman" w:ascii="Times New Roman" w:hAnsi="Times New Roman"/>
        </w:rPr>
        <w:t xml:space="preserve">para o e-mail </w:t>
      </w:r>
      <w:r>
        <w:rPr>
          <w:rFonts w:eastAsia="Times New Roman" w:cs="Times New Roman" w:ascii="Times New Roman" w:hAnsi="Times New Roman"/>
          <w:b/>
        </w:rPr>
        <w:t>seletivodepen2022@gmail.com.</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2.</w:t>
      </w:r>
      <w:r>
        <w:rPr>
          <w:rFonts w:eastAsia="Times New Roman" w:cs="Times New Roman" w:ascii="Times New Roman" w:hAnsi="Times New Roman"/>
        </w:rPr>
        <w:t xml:space="preserve"> </w:t>
      </w:r>
      <w:r>
        <w:rPr>
          <w:rFonts w:eastAsia="Times New Roman" w:cs="Times New Roman" w:ascii="Times New Roman" w:hAnsi="Times New Roman"/>
          <w:b/>
        </w:rPr>
        <w:t>DAS VAGAS E REMUNERAÇÃO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2.1. A contratação de que trata o presente Edital, destina-se ao preenchimento das seguintes vagas:</w:t>
      </w:r>
    </w:p>
    <w:tbl>
      <w:tblPr>
        <w:tblW w:w="8850"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2146"/>
        <w:gridCol w:w="1663"/>
        <w:gridCol w:w="1980"/>
        <w:gridCol w:w="3060"/>
      </w:tblGrid>
      <w:tr>
        <w:trPr>
          <w:trHeight w:val="1505" w:hRule="atLeast"/>
        </w:trPr>
        <w:tc>
          <w:tcPr>
            <w:tcW w:w="8849" w:type="dxa"/>
            <w:gridSpan w:val="4"/>
            <w:tcBorders>
              <w:top w:val="single" w:sz="8" w:space="0" w:color="000000"/>
              <w:left w:val="single" w:sz="8" w:space="0" w:color="000000"/>
              <w:bottom w:val="single" w:sz="8" w:space="0" w:color="000000"/>
              <w:right w:val="single" w:sz="8" w:space="0" w:color="000000"/>
            </w:tcBorders>
            <w:shd w:color="auto" w:fill="E2EFD9"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ASSESSORIA JURÍDICA</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LOCAL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VAGA</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CADASTRO DE RESERVA</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REMUNERAÇÃO/BOLSA</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BAC</w:t>
            </w:r>
            <w:bookmarkStart w:id="0" w:name="_GoBack"/>
            <w:bookmarkEnd w:id="0"/>
            <w:r>
              <w:rPr>
                <w:rFonts w:eastAsia="Times New Roman" w:cs="Times New Roman" w:ascii="Times New Roman" w:hAnsi="Times New Roman"/>
                <w:color w:val="000000" w:themeColor="text1"/>
              </w:rPr>
              <w:t>ABAL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BALSAS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CAXIAS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CHAPADINHA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CODÓ</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COROATÁ</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GOVERNADOR NUNES FREIRE</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ITAPECURU MIRIM</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PEDREIRAS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ROSÁRIO</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SANTA INÊS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VIANA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R$ 4.439,60</w:t>
            </w:r>
          </w:p>
        </w:tc>
      </w:tr>
    </w:tbl>
    <w:p>
      <w:pPr>
        <w:pStyle w:val="Normal"/>
        <w:spacing w:before="240" w:after="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p>
      <w:pPr>
        <w:pStyle w:val="Normal"/>
        <w:spacing w:before="240" w:after="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p>
      <w:pPr>
        <w:pStyle w:val="Normal"/>
        <w:spacing w:before="240" w:after="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tbl>
      <w:tblPr>
        <w:tblW w:w="8850"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2146"/>
        <w:gridCol w:w="1663"/>
        <w:gridCol w:w="1980"/>
        <w:gridCol w:w="3060"/>
      </w:tblGrid>
      <w:tr>
        <w:trPr>
          <w:trHeight w:val="1505" w:hRule="atLeast"/>
        </w:trPr>
        <w:tc>
          <w:tcPr>
            <w:tcW w:w="8849" w:type="dxa"/>
            <w:gridSpan w:val="4"/>
            <w:tcBorders>
              <w:top w:val="single" w:sz="8" w:space="0" w:color="000000"/>
              <w:left w:val="single" w:sz="8" w:space="0" w:color="000000"/>
              <w:bottom w:val="single" w:sz="8" w:space="0" w:color="000000"/>
              <w:right w:val="single" w:sz="8" w:space="0" w:color="000000"/>
            </w:tcBorders>
            <w:shd w:color="auto" w:fill="E2EFD9" w:val="clear"/>
          </w:tcPr>
          <w:p>
            <w:pPr>
              <w:pStyle w:val="Normal"/>
              <w:widowControl w:val="false"/>
              <w:spacing w:before="240" w:after="0"/>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ASSISTENTE SOCIAL</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LOCAL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VAGA</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CADASTRO DE RESERVA</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REMUNERAÇÃO/BOLSA</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BACABAL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BALSAS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CAXIAS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CHAPADINHA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CODÓ</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COROATÁ</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GOVERNADOR NUNES FREIRE</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ITAPECURU MIRIM</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PEDREIRAS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ROSÁRIO</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SANTA INÊS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VIANA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R$ 3.884,84</w:t>
            </w:r>
          </w:p>
        </w:tc>
      </w:tr>
    </w:tbl>
    <w:p>
      <w:pPr>
        <w:pStyle w:val="Normal"/>
        <w:spacing w:before="240" w:after="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p>
      <w:pPr>
        <w:pStyle w:val="Normal"/>
        <w:spacing w:before="240" w:after="0"/>
        <w:rPr>
          <w:rFonts w:ascii="Times New Roman" w:hAnsi="Times New Roman" w:eastAsia="Times New Roman" w:cs="Times New Roman"/>
          <w:color w:val="FF0000"/>
        </w:rPr>
      </w:pPr>
      <w:r>
        <w:rPr>
          <w:rFonts w:eastAsia="Times New Roman" w:cs="Times New Roman" w:ascii="Times New Roman" w:hAnsi="Times New Roman"/>
          <w:color w:val="FF0000"/>
        </w:rPr>
        <w:t xml:space="preserve"> </w:t>
      </w:r>
    </w:p>
    <w:tbl>
      <w:tblPr>
        <w:tblW w:w="8850"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2146"/>
        <w:gridCol w:w="1663"/>
        <w:gridCol w:w="1980"/>
        <w:gridCol w:w="3060"/>
      </w:tblGrid>
      <w:tr>
        <w:trPr>
          <w:trHeight w:val="1505" w:hRule="atLeast"/>
        </w:trPr>
        <w:tc>
          <w:tcPr>
            <w:tcW w:w="8849" w:type="dxa"/>
            <w:gridSpan w:val="4"/>
            <w:tcBorders>
              <w:top w:val="single" w:sz="8" w:space="0" w:color="000000"/>
              <w:left w:val="single" w:sz="8" w:space="0" w:color="000000"/>
              <w:bottom w:val="single" w:sz="8" w:space="0" w:color="000000"/>
              <w:right w:val="single" w:sz="8" w:space="0" w:color="000000"/>
            </w:tcBorders>
            <w:shd w:color="auto" w:fill="E2EFD9"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ESTAGIÁRIO DE DIREITO</w:t>
            </w:r>
          </w:p>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 xml:space="preserve"> </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LOCAL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VAGA</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CADASTRO DE RESERVA</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REMUNERAÇÃO/BOLSA</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BACABAL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BALSAS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CAXIAS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CHAPADINHA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CODÓ</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COROATÁ</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GOVERNADOR NUNES FREIRE</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75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ITAPECURU MIRIM</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PEDREIRAS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ROSÁRIO</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SANTA INÊS</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VIANA</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R$ 1.050,00</w:t>
            </w:r>
          </w:p>
        </w:tc>
      </w:tr>
      <w:tr>
        <w:trPr>
          <w:trHeight w:val="129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NÚCLEO DE EXECUÇÃO PENAL (CAPITAL)</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2</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13</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974,50</w:t>
            </w:r>
          </w:p>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 xml:space="preserve"> </w:t>
            </w:r>
          </w:p>
        </w:tc>
      </w:tr>
      <w:tr>
        <w:trPr>
          <w:trHeight w:val="485" w:hRule="atLeast"/>
        </w:trPr>
        <w:tc>
          <w:tcPr>
            <w:tcW w:w="2146"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IMPERATRIZ</w:t>
            </w:r>
          </w:p>
        </w:tc>
        <w:tc>
          <w:tcPr>
            <w:tcW w:w="1663"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w:t>
            </w:r>
          </w:p>
        </w:tc>
        <w:tc>
          <w:tcPr>
            <w:tcW w:w="198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9</w:t>
            </w:r>
          </w:p>
        </w:tc>
        <w:tc>
          <w:tcPr>
            <w:tcW w:w="3060"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R$   974,50</w:t>
            </w:r>
          </w:p>
        </w:tc>
      </w:tr>
    </w:tbl>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2.2 A remuneração dos cargos dos profissionais será de acordo com o previsto no Plano de Trabalho do </w:t>
      </w:r>
      <w:r>
        <w:rPr>
          <w:rFonts w:eastAsia="Times New Roman" w:cs="Times New Roman" w:ascii="Times New Roman" w:hAnsi="Times New Roman"/>
          <w:b/>
        </w:rPr>
        <w:t>PROJETO FORTALECIMENTO DA ASSISTÊNCIA JURÍDICA E IMPLANTAÇÃO DA VISITA VIRTUAL PARA PESSOAS PRIVADAS DE LIBERDADE DO ESTADO DO MARANHÃO</w:t>
      </w:r>
      <w:r>
        <w:rPr>
          <w:rFonts w:eastAsia="Times New Roman" w:cs="Times New Roman" w:ascii="Times New Roman" w:hAnsi="Times New Roman"/>
        </w:rPr>
        <w:t>. Os profissionais e estagiários receberão a remuneração acima estabelecida no período de 24 (vinte e quatro) meses.</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2.3. Para a vaga de estágio, poderão se inscrever no seletivo os acadêmicos do Curso de Direito das instituições de ensino conveniadas com a Defensoria Pública do Estado do Maranhão (</w:t>
      </w:r>
      <w:hyperlink r:id="rId2">
        <w:r>
          <w:rPr>
            <w:rFonts w:eastAsia="Times New Roman" w:cs="Times New Roman" w:ascii="Times New Roman" w:hAnsi="Times New Roman"/>
            <w:color w:val="1155CC"/>
            <w:u w:val="single"/>
          </w:rPr>
          <w:t>https://defensoria.ma.def.br/dpema/portal/coordenacao-estagio</w:t>
        </w:r>
      </w:hyperlink>
      <w:r>
        <w:rPr>
          <w:rFonts w:eastAsia="Times New Roman" w:cs="Times New Roman" w:ascii="Times New Roman" w:hAnsi="Times New Roman"/>
        </w:rPr>
        <w:t>).</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2.4. Para a vaga de </w:t>
      </w:r>
      <w:r>
        <w:rPr>
          <w:rFonts w:eastAsia="Times New Roman" w:cs="Times New Roman" w:ascii="Times New Roman" w:hAnsi="Times New Roman"/>
          <w:b/>
        </w:rPr>
        <w:t xml:space="preserve">ESTAGIÁRIO DE DIREITO, </w:t>
      </w:r>
      <w:r>
        <w:rPr>
          <w:rFonts w:eastAsia="Times New Roman" w:cs="Times New Roman" w:ascii="Times New Roman" w:hAnsi="Times New Roman"/>
        </w:rPr>
        <w:t>o candidato deverá estar cursando do 5º (quinto) ao 9º (nono) período no momento da inscrição;</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 xml:space="preserve">2.5. Para a vaga de </w:t>
      </w:r>
      <w:r>
        <w:rPr>
          <w:rFonts w:eastAsia="Times New Roman" w:cs="Times New Roman" w:ascii="Times New Roman" w:hAnsi="Times New Roman"/>
          <w:b/>
        </w:rPr>
        <w:t>ESTAGIÁRIO DE DIREITO</w:t>
      </w:r>
      <w:r>
        <w:rPr>
          <w:rFonts w:eastAsia="Times New Roman" w:cs="Times New Roman" w:ascii="Times New Roman" w:hAnsi="Times New Roman"/>
        </w:rPr>
        <w:t xml:space="preserve">, o candidato deverá apresentar declaração de matrícula com </w:t>
      </w:r>
      <w:r>
        <w:rPr>
          <w:rFonts w:eastAsia="Times New Roman" w:cs="Times New Roman" w:ascii="Times New Roman" w:hAnsi="Times New Roman"/>
          <w:b/>
        </w:rPr>
        <w:t>COEFICIENTE DE RENDIMENTO.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2.6. Para a vaga de </w:t>
      </w:r>
      <w:r>
        <w:rPr>
          <w:rFonts w:eastAsia="Times New Roman" w:cs="Times New Roman" w:ascii="Times New Roman" w:hAnsi="Times New Roman"/>
          <w:b/>
        </w:rPr>
        <w:t>ESTAGIÁRIO DE DIREITO</w:t>
      </w:r>
      <w:r>
        <w:rPr>
          <w:rFonts w:eastAsia="Times New Roman" w:cs="Times New Roman" w:ascii="Times New Roman" w:hAnsi="Times New Roman"/>
        </w:rPr>
        <w:t xml:space="preserve">, o candidato deverá apresentar </w:t>
      </w:r>
      <w:r>
        <w:rPr>
          <w:rFonts w:eastAsia="Times New Roman" w:cs="Times New Roman" w:ascii="Times New Roman" w:hAnsi="Times New Roman"/>
          <w:b/>
        </w:rPr>
        <w:t>COEFICIENTE DE RENDIMENTO</w:t>
      </w:r>
      <w:r>
        <w:rPr>
          <w:rFonts w:eastAsia="Times New Roman" w:cs="Times New Roman" w:ascii="Times New Roman" w:hAnsi="Times New Roman"/>
        </w:rPr>
        <w:t xml:space="preserve"> igual ou superior a 5,0 (cinco).</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 xml:space="preserve">2.7. Não haverá contratação para a vaga de </w:t>
      </w:r>
      <w:r>
        <w:rPr>
          <w:rFonts w:eastAsia="Times New Roman" w:cs="Times New Roman" w:ascii="Times New Roman" w:hAnsi="Times New Roman"/>
          <w:b/>
        </w:rPr>
        <w:t>ESTAGIÁRIO DE DIREITO</w:t>
      </w:r>
      <w:r>
        <w:rPr>
          <w:rFonts w:eastAsia="Times New Roman" w:cs="Times New Roman" w:ascii="Times New Roman" w:hAnsi="Times New Roman"/>
        </w:rPr>
        <w:t xml:space="preserve"> caso o candidato esteja cursando o último período do curso no momento da convocação. </w:t>
      </w:r>
      <w:r>
        <w:rPr>
          <w:rFonts w:eastAsia="Times New Roman" w:cs="Times New Roman" w:ascii="Times New Roman" w:hAnsi="Times New Roman"/>
          <w:b/>
        </w:rPr>
        <w:t xml:space="preserve"> </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3. DAS PESSOAS COM DEFICIÊNCIA</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3.1</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Durante o período de validade do processo seletivo, </w:t>
      </w:r>
      <w:r>
        <w:rPr>
          <w:rFonts w:eastAsia="Times New Roman" w:cs="Times New Roman" w:ascii="Times New Roman" w:hAnsi="Times New Roman"/>
          <w:b/>
          <w:u w:val="single"/>
        </w:rPr>
        <w:t>10% (dez por cento)</w:t>
      </w:r>
      <w:r>
        <w:rPr>
          <w:rFonts w:eastAsia="Times New Roman" w:cs="Times New Roman" w:ascii="Times New Roman" w:hAnsi="Times New Roman"/>
        </w:rPr>
        <w:t xml:space="preserve"> das contratações serão reservadas às pessoas com deficiência, facultados pelo inciso VIII do art. 37 da CF, desde que a deficiência seja compatível com as condições de estágio exigidas pelo órgão.</w:t>
      </w:r>
    </w:p>
    <w:p>
      <w:pPr>
        <w:pStyle w:val="Normal"/>
        <w:spacing w:before="240" w:after="200"/>
        <w:jc w:val="both"/>
        <w:rPr>
          <w:rFonts w:ascii="Times New Roman" w:hAnsi="Times New Roman" w:eastAsia="Times New Roman" w:cs="Times New Roman"/>
        </w:rPr>
      </w:pPr>
      <w:r>
        <w:rPr>
          <w:rFonts w:eastAsia="Times New Roman" w:cs="Times New Roman" w:ascii="Times New Roman" w:hAnsi="Times New Roman"/>
        </w:rPr>
        <w:t>3.2</w:t>
      </w:r>
      <w:r>
        <w:rPr>
          <w:rFonts w:eastAsia="Times New Roman" w:cs="Times New Roman" w:ascii="Times New Roman" w:hAnsi="Times New Roman"/>
          <w:sz w:val="14"/>
          <w:szCs w:val="14"/>
        </w:rPr>
        <w:t xml:space="preserve">              </w:t>
      </w:r>
      <w:r>
        <w:rPr>
          <w:rFonts w:eastAsia="Times New Roman" w:cs="Times New Roman" w:ascii="Times New Roman" w:hAnsi="Times New Roman"/>
        </w:rPr>
        <w:t>Caso a aplicação do percentual estabelecido no item 3.1 resulte em número fracionado, este será elevado para o primeiro número inteiro subsequente, em caso de fração igual ou maior que 0,5 (cinco décimos), ou diminuído para o número inteiro imediatamente inferior, em caso de fração menor que 0,5 (cinco décimos).</w:t>
      </w:r>
    </w:p>
    <w:p>
      <w:pPr>
        <w:pStyle w:val="Normal"/>
        <w:spacing w:before="240" w:after="200"/>
        <w:jc w:val="both"/>
        <w:rPr>
          <w:rFonts w:ascii="Times New Roman" w:hAnsi="Times New Roman" w:eastAsia="Times New Roman" w:cs="Times New Roman"/>
        </w:rPr>
      </w:pPr>
      <w:r>
        <w:rPr>
          <w:rFonts w:eastAsia="Times New Roman" w:cs="Times New Roman" w:ascii="Times New Roman" w:hAnsi="Times New Roman"/>
        </w:rPr>
        <w:t>3.3</w:t>
      </w:r>
      <w:r>
        <w:rPr>
          <w:rFonts w:eastAsia="Times New Roman" w:cs="Times New Roman" w:ascii="Times New Roman" w:hAnsi="Times New Roman"/>
          <w:sz w:val="14"/>
          <w:szCs w:val="14"/>
        </w:rPr>
        <w:t xml:space="preserve">              </w:t>
      </w:r>
      <w:r>
        <w:rPr>
          <w:rFonts w:eastAsia="Times New Roman" w:cs="Times New Roman" w:ascii="Times New Roman" w:hAnsi="Times New Roma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jc w:val="both"/>
        <w:rPr>
          <w:rFonts w:ascii="Times New Roman" w:hAnsi="Times New Roman" w:eastAsia="Times New Roman" w:cs="Times New Roman"/>
        </w:rPr>
      </w:pPr>
      <w:r>
        <w:rPr>
          <w:rFonts w:eastAsia="Times New Roman" w:cs="Times New Roman" w:ascii="Times New Roman" w:hAnsi="Times New Roman"/>
        </w:rPr>
        <w:t>3.4</w:t>
      </w:r>
      <w:r>
        <w:rPr>
          <w:rFonts w:eastAsia="Times New Roman" w:cs="Times New Roman" w:ascii="Times New Roman" w:hAnsi="Times New Roman"/>
          <w:sz w:val="14"/>
          <w:szCs w:val="14"/>
        </w:rPr>
        <w:t xml:space="preserve">              </w:t>
      </w:r>
      <w:r>
        <w:rPr>
          <w:rFonts w:eastAsia="Times New Roman" w:cs="Times New Roman" w:ascii="Times New Roman" w:hAnsi="Times New Roman"/>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3.5</w:t>
      </w:r>
      <w:r>
        <w:rPr>
          <w:rFonts w:eastAsia="Times New Roman" w:cs="Times New Roman" w:ascii="Times New Roman" w:hAnsi="Times New Roman"/>
          <w:sz w:val="14"/>
          <w:szCs w:val="14"/>
        </w:rPr>
        <w:t xml:space="preserve">              </w:t>
      </w:r>
      <w:r>
        <w:rPr>
          <w:rFonts w:eastAsia="Times New Roman" w:cs="Times New Roman" w:ascii="Times New Roman" w:hAnsi="Times New Roman"/>
        </w:rPr>
        <w:t>Os candidatos com deficiência também deverão informar, no momento da inscrição, se há necessidade de atendimento diferenciado e qual as adaptações necessárias, conforme art. 1º do Decreto Federal n</w:t>
      </w:r>
      <w:r>
        <w:rPr>
          <w:rFonts w:eastAsia="Times New Roman" w:cs="Times New Roman" w:ascii="Times New Roman" w:hAnsi="Times New Roman"/>
          <w:vertAlign w:val="superscript"/>
        </w:rPr>
        <w:t>o</w:t>
      </w:r>
      <w:r>
        <w:rPr>
          <w:rFonts w:eastAsia="Times New Roman" w:cs="Times New Roman" w:ascii="Times New Roman" w:hAnsi="Times New Roman"/>
        </w:rPr>
        <w:t xml:space="preserve"> 9.508/2018.</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3.6</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 A solicitação de atendimento diferenciado acima referida será atendida obedecendo aos critérios de viabilidade e razoabilidade, sendo comunicado o seu deferimento ao candidato.</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3.7</w:t>
      </w:r>
      <w:r>
        <w:rPr>
          <w:rFonts w:eastAsia="Times New Roman" w:cs="Times New Roman" w:ascii="Times New Roman" w:hAnsi="Times New Roman"/>
          <w:sz w:val="14"/>
          <w:szCs w:val="14"/>
        </w:rPr>
        <w:t xml:space="preserve">              </w:t>
      </w:r>
      <w:r>
        <w:rPr>
          <w:rFonts w:eastAsia="Times New Roman" w:cs="Times New Roman" w:ascii="Times New Roman" w:hAnsi="Times New Roman"/>
        </w:rPr>
        <w:t>Os candidatos com deficiência concorrerão concomitantemente às vagas a eles reservadas e às vagas destinadas à ampla concorrência, de acordo com a sua classificação neste processo seletivo.</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
          <w:b/>
        </w:rPr>
      </w:pPr>
      <w:r>
        <w:rPr>
          <w:rFonts w:eastAsia="Times New Roman" w:cs="Times New Roman" w:ascii="Times New Roman" w:hAnsi="Times New Roman"/>
        </w:rPr>
        <w:t>3.8</w:t>
      </w:r>
      <w:r>
        <w:rPr>
          <w:rFonts w:eastAsia="Times New Roman" w:cs="Times New Roman" w:ascii="Times New Roman" w:hAnsi="Times New Roman"/>
          <w:sz w:val="14"/>
          <w:szCs w:val="14"/>
        </w:rPr>
        <w:t xml:space="preserve">              </w:t>
      </w:r>
      <w:r>
        <w:rPr>
          <w:rFonts w:eastAsia="Times New Roman" w:cs="Times New Roman" w:ascii="Times New Roman" w:hAnsi="Times New Roman"/>
        </w:rPr>
        <w:t>O candidato com deficiência participará do processo seletivo em igualdade de condições com os demais candidatos, no que se refere ao conteúdo, à avaliação, horário de início e às notas mínimas exigidas.</w:t>
      </w:r>
    </w:p>
    <w:p>
      <w:pPr>
        <w:pStyle w:val="Normal"/>
        <w:jc w:val="both"/>
        <w:rPr>
          <w:rFonts w:ascii="Times New Roman" w:hAnsi="Times New Roman" w:eastAsia="Times New Roman" w:cs="Times New Roman"/>
          <w:b/>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3.9</w:t>
      </w:r>
      <w:r>
        <w:rPr>
          <w:rFonts w:eastAsia="Times New Roman" w:cs="Times New Roman" w:ascii="Times New Roman" w:hAnsi="Times New Roman"/>
          <w:sz w:val="14"/>
          <w:szCs w:val="14"/>
        </w:rPr>
        <w:t xml:space="preserve">              </w:t>
      </w:r>
      <w:r>
        <w:rPr>
          <w:rFonts w:eastAsia="Times New Roman" w:cs="Times New Roman" w:ascii="Times New Roman" w:hAnsi="Times New Roman"/>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before="240" w:after="160"/>
        <w:ind w:left="640" w:hanging="360"/>
        <w:jc w:val="both"/>
        <w:rPr>
          <w:rFonts w:ascii="Times New Roman" w:hAnsi="Times New Roman" w:eastAsia="Times New Roman" w:cs="Times New Roman"/>
          <w:color w:val="000000" w:themeColor="text1"/>
        </w:rPr>
      </w:pPr>
      <w:r>
        <w:rPr>
          <w:rFonts w:eastAsia="Times New Roman" w:cs="Times New Roman" w:ascii="Times New Roman" w:hAnsi="Times New Roman"/>
          <w:b/>
          <w:bCs/>
        </w:rPr>
        <w:t>4.</w:t>
      </w:r>
      <w:r>
        <w:rPr>
          <w:rFonts w:eastAsia="Times New Roman" w:cs="Times New Roman" w:ascii="Times New Roman" w:hAnsi="Times New Roman"/>
          <w:b/>
          <w:bCs/>
          <w:sz w:val="14"/>
          <w:szCs w:val="14"/>
        </w:rPr>
        <w:t xml:space="preserve"> </w:t>
      </w:r>
      <w:r>
        <w:rPr>
          <w:rFonts w:eastAsia="Times New Roman" w:cs="Times New Roman" w:ascii="Times New Roman" w:hAnsi="Times New Roman"/>
          <w:sz w:val="14"/>
          <w:szCs w:val="14"/>
        </w:rPr>
        <w:t xml:space="preserve">     </w:t>
      </w:r>
      <w:r>
        <w:rPr>
          <w:rFonts w:eastAsia="Times New Roman" w:cs="Times New Roman" w:ascii="Times New Roman" w:hAnsi="Times New Roman"/>
          <w:b/>
          <w:color w:val="000000" w:themeColor="text1"/>
        </w:rPr>
        <w:t>DAS VAGAS RESERVADAS AOS NEGROS (PRETOS E PARDOS)</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4.1. Ficam reservadas aos negros (pretos ou pardos) o percentual de 30% (dez por cento) das vagas existentes ou que forem criadas no prazo de validade deste processo seletivo;</w:t>
      </w:r>
    </w:p>
    <w:p>
      <w:pPr>
        <w:pStyle w:val="Normal"/>
        <w:spacing w:before="240" w:after="200"/>
        <w:ind w:left="140" w:hanging="0"/>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4.2. Poderão concorrer às referidas vagas aqueles que se autodeclararem negros (pretos ou pardos) no ato da inscrição deste processo seletivo, conforme o quesito cor ou raça utilizado pela Fundação Instituto Brasileiro de Geografia e Estatística —IBGE;</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4.3 A autodeclaração terá validade somente para este processo seletivo, não podendo ser estendida a outros certames;</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4.4</w:t>
      </w:r>
      <w:r>
        <w:rPr>
          <w:rFonts w:eastAsia="Times New Roman" w:cs="Times New Roman" w:ascii="Times New Roman" w:hAnsi="Times New Roman"/>
          <w:color w:val="000000" w:themeColor="text1"/>
          <w:sz w:val="14"/>
          <w:szCs w:val="14"/>
        </w:rPr>
        <w:t xml:space="preserve">         </w:t>
      </w:r>
      <w:r>
        <w:rPr>
          <w:rFonts w:eastAsia="Times New Roman" w:cs="Times New Roman" w:ascii="Times New Roman" w:hAnsi="Times New Roman"/>
          <w:color w:val="000000" w:themeColor="text1"/>
        </w:rPr>
        <w:t>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spacing w:before="240" w:after="200"/>
        <w:ind w:left="1800" w:hanging="72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4.4.1</w:t>
      </w:r>
      <w:r>
        <w:rPr>
          <w:rFonts w:eastAsia="Times New Roman" w:cs="Times New Roman" w:ascii="Times New Roman" w:hAnsi="Times New Roman"/>
          <w:color w:val="000000" w:themeColor="text1"/>
          <w:sz w:val="14"/>
          <w:szCs w:val="14"/>
        </w:rPr>
        <w:t xml:space="preserve">        </w:t>
      </w:r>
      <w:r>
        <w:rPr>
          <w:rFonts w:eastAsia="Times New Roman" w:cs="Times New Roman" w:ascii="Times New Roman" w:hAnsi="Times New Roman"/>
          <w:color w:val="000000" w:themeColor="text1"/>
        </w:rPr>
        <w:t>O candidato que não comparecer quando convocado pela Comissão de Verificação será considerado eliminado do certame;</w:t>
      </w:r>
    </w:p>
    <w:p>
      <w:pPr>
        <w:pStyle w:val="Normal"/>
        <w:spacing w:before="240" w:after="200"/>
        <w:ind w:left="1800" w:hanging="72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4.4.2</w:t>
      </w:r>
      <w:r>
        <w:rPr>
          <w:rFonts w:eastAsia="Times New Roman" w:cs="Times New Roman" w:ascii="Times New Roman" w:hAnsi="Times New Roman"/>
          <w:color w:val="000000" w:themeColor="text1"/>
          <w:sz w:val="14"/>
          <w:szCs w:val="14"/>
        </w:rPr>
        <w:t xml:space="preserve">        </w:t>
      </w:r>
      <w:r>
        <w:rPr>
          <w:rFonts w:eastAsia="Times New Roman" w:cs="Times New Roman" w:ascii="Times New Roman" w:hAnsi="Times New Roman"/>
          <w:color w:val="000000" w:themeColor="text1"/>
        </w:rPr>
        <w:t>O candidato que não tiver sua autodeclaração validada pela Comissão de Heteoridentificação será comunicado por meio de decisão fundamentada e poderá interpor recurso no prazo de dois dias, a contar do recebimento da decisão.</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4.6. Os candidatos negros (pretos ou pardos) concorrerão concomitantemente às vagas a eles reservadas e às vagas destinadas à ampla concorrência, de acordo com a sua classificação neste processo seletivo;</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4.7 Além das vagas de que trata o caput, os candidatos negros (pretos ou pardos) poderão optar por concorrer às vagas reservadas às pessoas com deficiência, se atenderem a essa condição, de acordo com a sua classificação neste processo seletivo;</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4.8. Os candidatos negros (pretos ou pardos) aprovados dentro do número de vagas oferecidas para ampla concorrência, não serão computados para efeito do preenchimento das vagas reservadas a candidatos negros;</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4.9. Os candidatos negros (pretos ou pardos) aprovados para as vagas a eles destinadas e às reservadas às pessoas com deficiência, convocados concomitantemente para o provimento dos cargos, deverão manifestar opção por uma delas;</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4.10. Na hipótese de que trata o item anterior, caso os candidatos não se manifestem previamente, serão nomeados dentro das vagas destinadas aos negros (pretos ou pardos);</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4.11. Em caso de desistência de candidato negro (preto ou pardo) aprovado em vaga reservada, a vaga será preenchida pelo candidato negro (preto ou pardo) posteriormente classificado;</w:t>
      </w:r>
    </w:p>
    <w:p>
      <w:pPr>
        <w:pStyle w:val="Normal"/>
        <w:spacing w:before="240" w:after="200"/>
        <w:ind w:left="140" w:hanging="0"/>
        <w:jc w:val="both"/>
        <w:rPr>
          <w:rFonts w:ascii="Times New Roman" w:hAnsi="Times New Roman" w:eastAsia="Times New Roman" w:cs="Times New Roman"/>
          <w:b/>
          <w:b/>
          <w:color w:val="000000" w:themeColor="text1"/>
        </w:rPr>
      </w:pPr>
      <w:r>
        <w:rPr>
          <w:rFonts w:eastAsia="Times New Roman" w:cs="Times New Roman" w:ascii="Times New Roman" w:hAnsi="Times New Roman"/>
          <w:color w:val="000000" w:themeColor="text1"/>
        </w:rPr>
        <w:t>4.12.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before="240" w:after="200"/>
        <w:ind w:left="14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4.13 A convocação dos candidatos negros (pretos ou pardos) aprovados respeitará os critérios de alternância e de proporcionalidade, que consideram a relação entre o número total de vagas e o número de vagas reservadas a candidatos com deficiência e a candidatos negros (pretos ou pardos);</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5</w:t>
      </w:r>
      <w:r>
        <w:rPr>
          <w:rFonts w:eastAsia="Times New Roman" w:cs="Times New Roman" w:ascii="Times New Roman" w:hAnsi="Times New Roman"/>
        </w:rPr>
        <w:t xml:space="preserve">. </w:t>
      </w:r>
      <w:r>
        <w:rPr>
          <w:rFonts w:eastAsia="Times New Roman" w:cs="Times New Roman" w:ascii="Times New Roman" w:hAnsi="Times New Roman"/>
          <w:b/>
        </w:rPr>
        <w:t>DA INSCRIÇÃO NO PROCESSO SELETIVO</w:t>
      </w:r>
    </w:p>
    <w:p>
      <w:pPr>
        <w:pStyle w:val="Normal"/>
        <w:ind w:left="1440" w:hanging="720"/>
        <w:jc w:val="both"/>
        <w:rPr>
          <w:rFonts w:ascii="Times New Roman" w:hAnsi="Times New Roman" w:eastAsia="Times New Roman" w:cs="Times New Roman"/>
        </w:rPr>
      </w:pPr>
      <w:r>
        <w:rPr>
          <w:rFonts w:eastAsia="Times New Roman" w:cs="Times New Roman" w:ascii="Times New Roman" w:hAnsi="Times New Roman"/>
        </w:rPr>
        <w:t>5.1</w:t>
      </w:r>
      <w:r>
        <w:rPr>
          <w:rFonts w:eastAsia="Times New Roman" w:cs="Times New Roman" w:ascii="Times New Roman" w:hAnsi="Times New Roman"/>
          <w:sz w:val="14"/>
          <w:szCs w:val="14"/>
        </w:rPr>
        <w:t xml:space="preserve">         </w:t>
      </w:r>
      <w:r>
        <w:rPr>
          <w:rFonts w:eastAsia="Times New Roman" w:cs="Times New Roman" w:ascii="Times New Roman" w:hAnsi="Times New Roman"/>
          <w:b/>
        </w:rPr>
        <w:t>PARA INSCREVER-SE, O CANDIDATO DEVERÁ</w:t>
      </w:r>
      <w:r>
        <w:rPr>
          <w:rFonts w:eastAsia="Times New Roman" w:cs="Times New Roman" w:ascii="Times New Roman" w:hAnsi="Times New Roman"/>
        </w:rPr>
        <w:t>:</w:t>
      </w:r>
    </w:p>
    <w:p>
      <w:pPr>
        <w:pStyle w:val="Normal"/>
        <w:ind w:left="720" w:hanging="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ind w:left="1140" w:hanging="0"/>
        <w:jc w:val="both"/>
        <w:rPr>
          <w:rFonts w:ascii="Times New Roman" w:hAnsi="Times New Roman" w:eastAsia="Times New Roman" w:cs="Times New Roman"/>
        </w:rPr>
      </w:pPr>
      <w:r>
        <w:rPr>
          <w:rFonts w:eastAsia="Times New Roman" w:cs="Times New Roman" w:ascii="Times New Roman" w:hAnsi="Times New Roman"/>
          <w:sz w:val="24"/>
          <w:szCs w:val="24"/>
        </w:rPr>
        <w:t>a)</w:t>
      </w:r>
      <w:r>
        <w:rPr>
          <w:rFonts w:eastAsia="Times New Roman" w:cs="Times New Roman" w:ascii="Times New Roman" w:hAnsi="Times New Roman"/>
          <w:sz w:val="14"/>
          <w:szCs w:val="14"/>
        </w:rPr>
        <w:t xml:space="preserve">      </w:t>
      </w:r>
      <w:r>
        <w:rPr>
          <w:rFonts w:eastAsia="Times New Roman" w:cs="Times New Roman" w:ascii="Times New Roman" w:hAnsi="Times New Roman"/>
        </w:rPr>
        <w:t>Acessar o endereço eletrônico da Defensoria Pública (</w:t>
      </w:r>
      <w:hyperlink r:id="rId3">
        <w:r>
          <w:rPr>
            <w:rFonts w:eastAsia="Times New Roman" w:cs="Times New Roman" w:ascii="Times New Roman" w:hAnsi="Times New Roman"/>
            <w:color w:val="1155CC"/>
            <w:u w:val="single"/>
          </w:rPr>
          <w:t>CLIQUE AQUI</w:t>
        </w:r>
      </w:hyperlink>
      <w:r>
        <w:rPr>
          <w:rFonts w:eastAsia="Times New Roman" w:cs="Times New Roman" w:ascii="Times New Roman" w:hAnsi="Times New Roman"/>
        </w:rPr>
        <w:t xml:space="preserve">) no período de </w:t>
      </w:r>
      <w:r>
        <w:rPr>
          <w:rFonts w:eastAsia="Times New Roman" w:cs="Times New Roman" w:ascii="Times New Roman" w:hAnsi="Times New Roman"/>
          <w:b/>
          <w:color w:val="000000" w:themeColor="text1"/>
        </w:rPr>
        <w:t>09 de fevereiro às 23h59 do dia 14 de fevereiro de 2022,</w:t>
      </w:r>
      <w:r>
        <w:rPr>
          <w:rFonts w:eastAsia="Times New Roman" w:cs="Times New Roman" w:ascii="Times New Roman" w:hAnsi="Times New Roman"/>
          <w:color w:val="000000" w:themeColor="text1"/>
        </w:rPr>
        <w:t xml:space="preserve"> clicar no botão “Participar” e efetuar o cadastro;</w:t>
      </w:r>
    </w:p>
    <w:p>
      <w:pPr>
        <w:pStyle w:val="Normal"/>
        <w:spacing w:before="240" w:after="240"/>
        <w:ind w:left="1140" w:hanging="0"/>
        <w:jc w:val="both"/>
        <w:rPr>
          <w:rFonts w:ascii="Times New Roman" w:hAnsi="Times New Roman" w:eastAsia="Times New Roman" w:cs="Times New Roman"/>
        </w:rPr>
      </w:pPr>
      <w:r>
        <w:rPr>
          <w:rFonts w:eastAsia="Times New Roman" w:cs="Times New Roman" w:ascii="Times New Roman" w:hAnsi="Times New Roman"/>
          <w:sz w:val="24"/>
          <w:szCs w:val="24"/>
        </w:rPr>
        <w:t>b)</w:t>
      </w:r>
      <w:r>
        <w:rPr>
          <w:rFonts w:eastAsia="Times New Roman" w:cs="Times New Roman" w:ascii="Times New Roman" w:hAnsi="Times New Roman"/>
          <w:sz w:val="14"/>
          <w:szCs w:val="14"/>
        </w:rPr>
        <w:t xml:space="preserve"> </w:t>
        <w:tab/>
      </w:r>
      <w:r>
        <w:rPr>
          <w:rFonts w:eastAsia="Times New Roman" w:cs="Times New Roman" w:ascii="Times New Roman" w:hAnsi="Times New Roman"/>
        </w:rPr>
        <w:t xml:space="preserve">Anexar, em </w:t>
      </w:r>
      <w:r>
        <w:rPr>
          <w:rFonts w:eastAsia="Times New Roman" w:cs="Times New Roman" w:ascii="Times New Roman" w:hAnsi="Times New Roman"/>
          <w:b/>
        </w:rPr>
        <w:t xml:space="preserve">FORMATO PDF, </w:t>
      </w:r>
      <w:r>
        <w:rPr>
          <w:rFonts w:eastAsia="Times New Roman" w:cs="Times New Roman" w:ascii="Times New Roman" w:hAnsi="Times New Roman"/>
        </w:rPr>
        <w:t xml:space="preserve">os seguintes documentos </w:t>
      </w:r>
      <w:r>
        <w:rPr>
          <w:rFonts w:eastAsia="Times New Roman" w:cs="Times New Roman" w:ascii="Times New Roman" w:hAnsi="Times New Roman"/>
          <w:b/>
        </w:rPr>
        <w:t>LEGÍVEIS</w:t>
      </w:r>
      <w:r>
        <w:rPr>
          <w:rFonts w:eastAsia="Times New Roman" w:cs="Times New Roman" w:ascii="Times New Roman" w:hAnsi="Times New Roman"/>
        </w:rPr>
        <w:t>:</w:t>
      </w:r>
    </w:p>
    <w:p>
      <w:pPr>
        <w:pStyle w:val="Normal"/>
        <w:spacing w:before="240" w:after="240"/>
        <w:ind w:left="1420" w:hanging="0"/>
        <w:jc w:val="both"/>
        <w:rPr>
          <w:rFonts w:ascii="Times New Roman" w:hAnsi="Times New Roman" w:eastAsia="Times New Roman" w:cs="Times New Roman"/>
        </w:rPr>
      </w:pPr>
      <w:r>
        <w:rPr>
          <w:rFonts w:eastAsia="Times New Roman" w:cs="Times New Roman" w:ascii="Times New Roman" w:hAnsi="Times New Roman"/>
        </w:rPr>
        <w:t xml:space="preserve">b.1 </w:t>
      </w:r>
      <w:r>
        <w:rPr>
          <w:rFonts w:eastAsia="Times New Roman" w:cs="Times New Roman" w:ascii="Times New Roman" w:hAnsi="Times New Roman"/>
          <w:b/>
        </w:rPr>
        <w:t>DOCUMENTO DE IDENTIFICAÇÃO</w:t>
      </w:r>
      <w:r>
        <w:rPr>
          <w:rFonts w:eastAsia="Times New Roman" w:cs="Times New Roman" w:ascii="Times New Roman" w:hAnsi="Times New Roman"/>
        </w:rPr>
        <w:t xml:space="preserve"> com foto e currículo completo acompanhado dos documentos constantes do</w:t>
      </w:r>
      <w:r>
        <w:rPr>
          <w:rFonts w:eastAsia="Times New Roman" w:cs="Times New Roman" w:ascii="Times New Roman" w:hAnsi="Times New Roman"/>
          <w:b/>
        </w:rPr>
        <w:t xml:space="preserve"> item 5.6 do edital</w:t>
      </w:r>
      <w:r>
        <w:rPr>
          <w:rFonts w:eastAsia="Times New Roman" w:cs="Times New Roman" w:ascii="Times New Roman" w:hAnsi="Times New Roman"/>
        </w:rPr>
        <w:t xml:space="preserve"> e as comprovações dos títulos constantes do </w:t>
      </w:r>
      <w:r>
        <w:rPr>
          <w:rFonts w:eastAsia="Times New Roman" w:cs="Times New Roman" w:ascii="Times New Roman" w:hAnsi="Times New Roman"/>
          <w:b/>
        </w:rPr>
        <w:t>item 5.7 do edital</w:t>
      </w:r>
      <w:r>
        <w:rPr>
          <w:rFonts w:eastAsia="Times New Roman" w:cs="Times New Roman" w:ascii="Times New Roman" w:hAnsi="Times New Roman"/>
        </w:rPr>
        <w:t>;</w:t>
      </w:r>
    </w:p>
    <w:p>
      <w:pPr>
        <w:pStyle w:val="Normal"/>
        <w:spacing w:before="240" w:after="240"/>
        <w:ind w:left="1140" w:hanging="0"/>
        <w:jc w:val="both"/>
        <w:rPr>
          <w:rFonts w:ascii="Times New Roman" w:hAnsi="Times New Roman" w:eastAsia="Times New Roman" w:cs="Times New Roman"/>
        </w:rPr>
      </w:pPr>
      <w:r>
        <w:rPr>
          <w:rFonts w:eastAsia="Times New Roman" w:cs="Times New Roman" w:ascii="Times New Roman" w:hAnsi="Times New Roman"/>
        </w:rPr>
        <w:t>c)  Clicar em “</w:t>
      </w:r>
      <w:r>
        <w:rPr>
          <w:rFonts w:eastAsia="Times New Roman" w:cs="Times New Roman" w:ascii="Times New Roman" w:hAnsi="Times New Roman"/>
          <w:b/>
        </w:rPr>
        <w:t>ENVIAR INSCRIÇÃO</w:t>
      </w:r>
      <w:r>
        <w:rPr>
          <w:rFonts w:eastAsia="Times New Roman" w:cs="Times New Roman" w:ascii="Times New Roman" w:hAnsi="Times New Roman"/>
        </w:rPr>
        <w:t>” para efetivar a inscrição no seletivo.</w:t>
      </w:r>
    </w:p>
    <w:p>
      <w:pPr>
        <w:pStyle w:val="Normal"/>
        <w:spacing w:before="240" w:after="0"/>
        <w:ind w:left="720" w:hanging="0"/>
        <w:jc w:val="both"/>
        <w:rPr>
          <w:rFonts w:ascii="Times New Roman" w:hAnsi="Times New Roman" w:eastAsia="Times New Roman" w:cs="Times New Roman"/>
        </w:rPr>
      </w:pPr>
      <w:r>
        <w:rPr>
          <w:rFonts w:eastAsia="Times New Roman" w:cs="Times New Roman" w:ascii="Times New Roman" w:hAnsi="Times New Roman"/>
        </w:rPr>
        <w:t>5.2</w:t>
      </w:r>
      <w:r>
        <w:rPr>
          <w:rFonts w:eastAsia="Times New Roman" w:cs="Times New Roman" w:ascii="Times New Roman" w:hAnsi="Times New Roman"/>
          <w:sz w:val="14"/>
          <w:szCs w:val="14"/>
        </w:rPr>
        <w:t xml:space="preserve">         </w:t>
      </w:r>
      <w:r>
        <w:rPr>
          <w:rFonts w:eastAsia="Times New Roman" w:cs="Times New Roman" w:ascii="Times New Roman" w:hAnsi="Times New Roman"/>
        </w:rPr>
        <w:t>Candidatos deficientes deverão marcar no sistema a opção pela reserva de vaga (e informar a numeração do CID).</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5.3</w:t>
      </w:r>
      <w:r>
        <w:rPr>
          <w:rFonts w:eastAsia="Times New Roman" w:cs="Times New Roman" w:ascii="Times New Roman" w:hAnsi="Times New Roman"/>
          <w:sz w:val="14"/>
          <w:szCs w:val="14"/>
        </w:rPr>
        <w:t xml:space="preserve">            </w:t>
      </w:r>
      <w:r>
        <w:rPr>
          <w:rFonts w:eastAsia="Times New Roman" w:cs="Times New Roman" w:ascii="Times New Roman" w:hAnsi="Times New Roman"/>
        </w:rPr>
        <w:t>Qualquer informação falsa ou não comprovada gera a eliminação do candidato no processo seletivo, sem prejuízo das sanções penais cabíveis.</w:t>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b/>
        </w:rPr>
        <w:t>5.4</w:t>
      </w:r>
      <w:r>
        <w:rPr>
          <w:rFonts w:eastAsia="Times New Roman" w:cs="Times New Roman" w:ascii="Times New Roman" w:hAnsi="Times New Roman"/>
          <w:b/>
          <w:sz w:val="14"/>
          <w:szCs w:val="14"/>
        </w:rPr>
        <w:t xml:space="preserve">         </w:t>
      </w:r>
      <w:r>
        <w:rPr>
          <w:rFonts w:eastAsia="Times New Roman" w:cs="Times New Roman" w:ascii="Times New Roman" w:hAnsi="Times New Roman"/>
          <w:b/>
        </w:rPr>
        <w:t>A não inclusão dos documentos relacionados no item 5.6 do edital desclassifica o candidato mesmo que tenha feito sua inscrição no presente processo seletivo;</w:t>
      </w:r>
    </w:p>
    <w:p>
      <w:pPr>
        <w:pStyle w:val="Normal"/>
        <w:spacing w:before="240" w:after="0"/>
        <w:jc w:val="both"/>
        <w:rPr>
          <w:rFonts w:ascii="Times New Roman" w:hAnsi="Times New Roman" w:eastAsia="Times New Roman" w:cs="Times New Roman"/>
          <w:color w:val="FF0000"/>
        </w:rPr>
      </w:pPr>
      <w:r>
        <w:rPr>
          <w:rFonts w:eastAsia="Times New Roman" w:cs="Times New Roman" w:ascii="Times New Roman" w:hAnsi="Times New Roman"/>
        </w:rPr>
        <w:t>5.5</w:t>
      </w:r>
      <w:r>
        <w:rPr>
          <w:rFonts w:eastAsia="Times New Roman" w:cs="Times New Roman" w:ascii="Times New Roman" w:hAnsi="Times New Roman"/>
          <w:sz w:val="14"/>
          <w:szCs w:val="14"/>
        </w:rPr>
        <w:t xml:space="preserve">        </w:t>
      </w:r>
      <w:r>
        <w:rPr>
          <w:rFonts w:eastAsia="Times New Roman" w:cs="Times New Roman" w:ascii="Times New Roman" w:hAnsi="Times New Roman"/>
        </w:rPr>
        <w:t>Após o término do prazo de inscrição, não é possível a inclusão de novos documentos.</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5.6</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Para instrução no processo seletivo, os profissionais e estagiários deverão apresentar os seguintes documentos, ressalvado os diplomas e os registros nos Conselhos Profissionais/Certificado de Aprovação no exame de Ordem, aos profissionais, cuja apresentação somente será exigida quando da </w:t>
      </w:r>
      <w:r>
        <w:rPr>
          <w:rFonts w:eastAsia="Times New Roman" w:cs="Times New Roman" w:ascii="Times New Roman" w:hAnsi="Times New Roman"/>
          <w:b/>
        </w:rPr>
        <w:t>CONVOCAÇÃO</w:t>
      </w:r>
      <w:r>
        <w:rPr>
          <w:rFonts w:eastAsia="Times New Roman" w:cs="Times New Roman" w:ascii="Times New Roman" w:hAnsi="Times New Roman"/>
        </w:rPr>
        <w:t xml:space="preserve"> dos aprovados.</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tbl>
      <w:tblPr>
        <w:tblW w:w="8805" w:type="dxa"/>
        <w:jc w:val="left"/>
        <w:tblInd w:w="-110" w:type="dxa"/>
        <w:tblLayout w:type="fixed"/>
        <w:tblCellMar>
          <w:top w:w="60" w:type="dxa"/>
          <w:left w:w="40" w:type="dxa"/>
          <w:bottom w:w="60" w:type="dxa"/>
          <w:right w:w="60" w:type="dxa"/>
        </w:tblCellMar>
        <w:tblLook w:firstRow="0" w:noVBand="1" w:lastRow="0" w:firstColumn="0" w:lastColumn="0" w:noHBand="1" w:val="0600"/>
      </w:tblPr>
      <w:tblGrid>
        <w:gridCol w:w="2460"/>
        <w:gridCol w:w="6344"/>
      </w:tblGrid>
      <w:tr>
        <w:trPr>
          <w:trHeight w:val="375" w:hRule="atLeast"/>
        </w:trPr>
        <w:tc>
          <w:tcPr>
            <w:tcW w:w="2460" w:type="dxa"/>
            <w:tcBorders>
              <w:top w:val="single" w:sz="8" w:space="0" w:color="000001"/>
              <w:left w:val="single" w:sz="8" w:space="0" w:color="000001"/>
              <w:bottom w:val="single" w:sz="8" w:space="0" w:color="000001"/>
            </w:tcBorders>
            <w:shd w:color="auto" w:fill="auto" w:val="clear"/>
          </w:tcPr>
          <w:p>
            <w:pPr>
              <w:pStyle w:val="Normal"/>
              <w:widowControl w:val="false"/>
              <w:spacing w:before="240" w:after="240"/>
              <w:ind w:left="40" w:hanging="0"/>
              <w:jc w:val="center"/>
              <w:rPr>
                <w:rFonts w:ascii="Times New Roman" w:hAnsi="Times New Roman" w:eastAsia="Times New Roman" w:cs="Times New Roman"/>
                <w:b/>
                <w:b/>
              </w:rPr>
            </w:pPr>
            <w:r>
              <w:rPr>
                <w:rFonts w:eastAsia="Times New Roman" w:cs="Times New Roman" w:ascii="Times New Roman" w:hAnsi="Times New Roman"/>
                <w:b/>
              </w:rPr>
              <w:t>CARGOS</w:t>
            </w:r>
          </w:p>
        </w:tc>
        <w:tc>
          <w:tcPr>
            <w:tcW w:w="6344" w:type="dxa"/>
            <w:tcBorders>
              <w:top w:val="single" w:sz="8" w:space="0" w:color="000001"/>
              <w:left w:val="single" w:sz="8" w:space="0" w:color="000001"/>
              <w:bottom w:val="single" w:sz="8" w:space="0" w:color="000001"/>
              <w:right w:val="single" w:sz="8" w:space="0" w:color="000001"/>
            </w:tcBorders>
            <w:shd w:color="auto" w:fill="auto" w:val="clear"/>
          </w:tcPr>
          <w:p>
            <w:pPr>
              <w:pStyle w:val="Normal"/>
              <w:widowControl w:val="false"/>
              <w:spacing w:before="240" w:after="240"/>
              <w:ind w:left="40" w:hanging="0"/>
              <w:jc w:val="center"/>
              <w:rPr>
                <w:rFonts w:ascii="Times New Roman" w:hAnsi="Times New Roman" w:eastAsia="Times New Roman" w:cs="Times New Roman"/>
                <w:b/>
                <w:b/>
              </w:rPr>
            </w:pPr>
            <w:r>
              <w:rPr>
                <w:rFonts w:eastAsia="Times New Roman" w:cs="Times New Roman" w:ascii="Times New Roman" w:hAnsi="Times New Roman"/>
                <w:b/>
              </w:rPr>
              <w:t>DOCUMENTAÇÃO (cópia)</w:t>
            </w:r>
          </w:p>
        </w:tc>
      </w:tr>
      <w:tr>
        <w:trPr>
          <w:trHeight w:val="3615" w:hRule="atLeast"/>
        </w:trPr>
        <w:tc>
          <w:tcPr>
            <w:tcW w:w="2460" w:type="dxa"/>
            <w:tcBorders>
              <w:left w:val="single" w:sz="8" w:space="0" w:color="000001"/>
              <w:bottom w:val="single" w:sz="8" w:space="0" w:color="000001"/>
            </w:tcBorders>
            <w:shd w:color="auto" w:fill="auto" w:val="clear"/>
          </w:tcPr>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widowControl w:val="false"/>
              <w:spacing w:before="240" w:after="240"/>
              <w:ind w:left="40" w:hanging="0"/>
              <w:jc w:val="center"/>
              <w:rPr>
                <w:rFonts w:ascii="Times New Roman" w:hAnsi="Times New Roman" w:eastAsia="Times New Roman" w:cs="Times New Roman"/>
                <w:b/>
                <w:b/>
              </w:rPr>
            </w:pPr>
            <w:r>
              <w:rPr>
                <w:rFonts w:eastAsia="Times New Roman" w:cs="Times New Roman" w:ascii="Times New Roman" w:hAnsi="Times New Roman"/>
                <w:b/>
              </w:rPr>
              <w:t>ASSESSOR JURÍDICO</w:t>
            </w:r>
          </w:p>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widowControl w:val="false"/>
              <w:spacing w:before="240" w:after="240"/>
              <w:ind w:left="40" w:hanging="0"/>
              <w:jc w:val="center"/>
              <w:rPr>
                <w:rFonts w:ascii="Times New Roman" w:hAnsi="Times New Roman" w:eastAsia="Times New Roman" w:cs="Times New Roman"/>
              </w:rPr>
            </w:pPr>
            <w:r>
              <w:rPr>
                <w:rFonts w:eastAsia="Times New Roman" w:cs="Times New Roman" w:ascii="Times New Roman" w:hAnsi="Times New Roman"/>
              </w:rPr>
              <w:t xml:space="preserve"> </w:t>
            </w:r>
          </w:p>
        </w:tc>
        <w:tc>
          <w:tcPr>
            <w:tcW w:w="6344" w:type="dxa"/>
            <w:tcBorders>
              <w:left w:val="single" w:sz="8" w:space="0" w:color="000001"/>
              <w:bottom w:val="single" w:sz="8" w:space="0" w:color="000001"/>
              <w:right w:val="single" w:sz="8" w:space="0" w:color="000001"/>
            </w:tcBorders>
            <w:shd w:color="auto" w:fill="auto" w:val="clear"/>
          </w:tcPr>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A) DOCUMENTO DE IDENTIFICAÇÃO COM FOTO;</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B) CURRICULUM VITAE;</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C) CÓPIA DOS TÍTULOS (CURSOS NA ÁREA AFIM, EXPERIÊNCIA DE ESTÁGIO E PROFISSIONAL NA ÁREA AFIM). AS INFORMAÇÕES REFERENTES AOS TÍTULOS DEVERÃO CONSTAR NO CURRÍCULO;</w:t>
            </w:r>
          </w:p>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d) Cópia do diploma de conclusão de nível superior ou certidão de conclusão do curso de Direito expedida pela mesma autoridade competente a expedir o diploma;</w:t>
            </w:r>
          </w:p>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 xml:space="preserve">e) Certificado de aprovação na OAB. </w:t>
            </w:r>
          </w:p>
        </w:tc>
      </w:tr>
      <w:tr>
        <w:trPr>
          <w:trHeight w:val="3870" w:hRule="atLeast"/>
        </w:trPr>
        <w:tc>
          <w:tcPr>
            <w:tcW w:w="2460" w:type="dxa"/>
            <w:tcBorders>
              <w:left w:val="single" w:sz="8" w:space="0" w:color="000001"/>
              <w:bottom w:val="single" w:sz="8" w:space="0" w:color="000001"/>
            </w:tcBorders>
            <w:shd w:color="auto" w:fill="auto" w:val="clear"/>
          </w:tcPr>
          <w:p>
            <w:pPr>
              <w:pStyle w:val="Normal"/>
              <w:widowControl w:val="false"/>
              <w:spacing w:before="240" w:after="240"/>
              <w:ind w:left="40" w:hanging="0"/>
              <w:jc w:val="center"/>
              <w:rPr>
                <w:rFonts w:ascii="Times New Roman" w:hAnsi="Times New Roman" w:eastAsia="Times New Roman" w:cs="Times New Roman"/>
                <w:b/>
                <w:b/>
              </w:rPr>
            </w:pPr>
            <w:r>
              <w:rPr>
                <w:rFonts w:eastAsia="Times New Roman" w:cs="Times New Roman" w:ascii="Times New Roman" w:hAnsi="Times New Roman"/>
                <w:b/>
              </w:rPr>
              <w:t>ASSISTENTE SOCIAL</w:t>
            </w:r>
          </w:p>
        </w:tc>
        <w:tc>
          <w:tcPr>
            <w:tcW w:w="6344" w:type="dxa"/>
            <w:tcBorders>
              <w:left w:val="single" w:sz="8" w:space="0" w:color="000001"/>
              <w:bottom w:val="single" w:sz="8" w:space="0" w:color="000001"/>
              <w:right w:val="single" w:sz="8" w:space="0" w:color="000001"/>
            </w:tcBorders>
            <w:shd w:color="auto" w:fill="auto" w:val="clear"/>
          </w:tcPr>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A) DOCUMENTO DE IDENTIFICAÇÃO COM FOTO;</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B) CURRICULUM VITAE;</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C) CÓPIA DOS TÍTULOS (CURSOS NA ÁREA AFIM, EXPERIÊNCIA DE ESTÁGIO E PROFISSIONAL NA ÁREA AFIM). AS INFORMAÇÕES REFERENTES AOS TÍTULOS DEVERÃO CONSTAR NO CURRÍCULO</w:t>
            </w:r>
          </w:p>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d) Cópia do diploma de conclusão de nível superior ou certidão de conclusão do curso expedida pela mesma autoridade competente a expedir o diploma;</w:t>
            </w:r>
          </w:p>
          <w:p>
            <w:pPr>
              <w:pStyle w:val="Normal"/>
              <w:widowControl w:val="false"/>
              <w:spacing w:before="240" w:after="240"/>
              <w:ind w:left="40" w:hanging="0"/>
              <w:jc w:val="both"/>
              <w:rPr>
                <w:rFonts w:ascii="Times New Roman" w:hAnsi="Times New Roman" w:eastAsia="Times New Roman" w:cs="Times New Roman"/>
              </w:rPr>
            </w:pPr>
            <w:r>
              <w:rPr>
                <w:rFonts w:eastAsia="Times New Roman" w:cs="Times New Roman" w:ascii="Times New Roman" w:hAnsi="Times New Roman"/>
              </w:rPr>
              <w:t>e) Registro no conselho de classe (acompanhado de declaração regular);</w:t>
            </w:r>
          </w:p>
        </w:tc>
      </w:tr>
      <w:tr>
        <w:trPr>
          <w:trHeight w:val="2355" w:hRule="atLeast"/>
        </w:trPr>
        <w:tc>
          <w:tcPr>
            <w:tcW w:w="2460" w:type="dxa"/>
            <w:tcBorders>
              <w:left w:val="single" w:sz="8" w:space="0" w:color="000001"/>
              <w:bottom w:val="single" w:sz="8" w:space="0" w:color="000001"/>
            </w:tcBorders>
            <w:shd w:color="auto" w:fill="auto" w:val="clear"/>
          </w:tcPr>
          <w:p>
            <w:pPr>
              <w:pStyle w:val="Normal"/>
              <w:widowControl w:val="false"/>
              <w:spacing w:before="240" w:after="240"/>
              <w:ind w:left="40" w:hanging="0"/>
              <w:jc w:val="center"/>
              <w:rPr>
                <w:rFonts w:ascii="Times New Roman" w:hAnsi="Times New Roman" w:eastAsia="Times New Roman" w:cs="Times New Roman"/>
                <w:b/>
                <w:b/>
              </w:rPr>
            </w:pPr>
            <w:r>
              <w:rPr>
                <w:rFonts w:eastAsia="Times New Roman" w:cs="Times New Roman" w:ascii="Times New Roman" w:hAnsi="Times New Roman"/>
                <w:b/>
              </w:rPr>
              <w:t>ESTAGIÁRIOS DE DIREITO</w:t>
            </w:r>
          </w:p>
        </w:tc>
        <w:tc>
          <w:tcPr>
            <w:tcW w:w="6344" w:type="dxa"/>
            <w:tcBorders>
              <w:left w:val="single" w:sz="8" w:space="0" w:color="000001"/>
              <w:bottom w:val="single" w:sz="8" w:space="0" w:color="000001"/>
              <w:right w:val="single" w:sz="8" w:space="0" w:color="000001"/>
            </w:tcBorders>
            <w:shd w:color="auto" w:fill="auto" w:val="clear"/>
          </w:tcPr>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A) DOCUMENTO DE IDENTIFICAÇÃO COM FOTO;</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B) CURRICULUM VITAE;</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C) COEFICIENTE DE RENDIMENTO</w:t>
            </w:r>
          </w:p>
          <w:p>
            <w:pPr>
              <w:pStyle w:val="Normal"/>
              <w:widowControl w:val="false"/>
              <w:spacing w:before="240" w:after="240"/>
              <w:ind w:left="40" w:hanging="0"/>
              <w:jc w:val="both"/>
              <w:rPr>
                <w:rFonts w:ascii="Times New Roman" w:hAnsi="Times New Roman" w:eastAsia="Times New Roman" w:cs="Times New Roman"/>
                <w:b/>
                <w:b/>
              </w:rPr>
            </w:pPr>
            <w:r>
              <w:rPr>
                <w:rFonts w:eastAsia="Times New Roman" w:cs="Times New Roman" w:ascii="Times New Roman" w:hAnsi="Times New Roman"/>
                <w:b/>
              </w:rPr>
              <w:t>D) DECLARAÇÃO DE MATRÍCULA PELA INSTITUIÇÃO DE ENSINO SUPERIOR, COM COEFICIENTE;</w:t>
            </w:r>
          </w:p>
        </w:tc>
      </w:tr>
    </w:tbl>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ind w:left="720" w:hanging="0"/>
        <w:jc w:val="both"/>
        <w:rPr>
          <w:rFonts w:ascii="Times New Roman" w:hAnsi="Times New Roman" w:eastAsia="Times New Roman" w:cs="Times New Roman"/>
        </w:rPr>
      </w:pPr>
      <w:r>
        <w:rPr>
          <w:rFonts w:eastAsia="Times New Roman" w:cs="Times New Roman" w:ascii="Times New Roman" w:hAnsi="Times New Roman"/>
        </w:rPr>
        <w:t>5.7</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Serão avaliados na análise curricular dos candidatos às vagas de </w:t>
      </w:r>
      <w:r>
        <w:rPr>
          <w:rFonts w:eastAsia="Times New Roman" w:cs="Times New Roman" w:ascii="Times New Roman" w:hAnsi="Times New Roman"/>
          <w:b/>
        </w:rPr>
        <w:t xml:space="preserve">ASSISTENTE SOCIAL </w:t>
      </w:r>
      <w:r>
        <w:rPr>
          <w:rFonts w:eastAsia="Times New Roman" w:cs="Times New Roman" w:ascii="Times New Roman" w:hAnsi="Times New Roman"/>
        </w:rPr>
        <w:t>e</w:t>
      </w:r>
      <w:r>
        <w:rPr>
          <w:rFonts w:eastAsia="Times New Roman" w:cs="Times New Roman" w:ascii="Times New Roman" w:hAnsi="Times New Roman"/>
          <w:b/>
        </w:rPr>
        <w:t xml:space="preserve"> ASSESSOR JURÍDICO</w:t>
      </w:r>
      <w:r>
        <w:rPr>
          <w:rFonts w:eastAsia="Times New Roman" w:cs="Times New Roman" w:ascii="Times New Roman" w:hAnsi="Times New Roman"/>
        </w:rPr>
        <w:t xml:space="preserve"> os seguintes títulos com as respectivas pontuações: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tbl>
      <w:tblPr>
        <w:tblW w:w="8865"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5176"/>
        <w:gridCol w:w="3688"/>
      </w:tblGrid>
      <w:tr>
        <w:trPr>
          <w:trHeight w:val="485" w:hRule="atLeast"/>
        </w:trPr>
        <w:tc>
          <w:tcPr>
            <w:tcW w:w="51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rPr>
            </w:pPr>
            <w:r>
              <w:rPr>
                <w:rFonts w:eastAsia="Times New Roman" w:cs="Times New Roman" w:ascii="Times New Roman" w:hAnsi="Times New Roman"/>
                <w:b/>
              </w:rPr>
              <w:t>TÍTULO</w:t>
            </w:r>
          </w:p>
        </w:tc>
        <w:tc>
          <w:tcPr>
            <w:tcW w:w="3688" w:type="dxa"/>
            <w:tcBorders>
              <w:top w:val="single" w:sz="8" w:space="0" w:color="000000"/>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b/>
                <w:b/>
              </w:rPr>
            </w:pPr>
            <w:r>
              <w:rPr>
                <w:rFonts w:eastAsia="Times New Roman" w:cs="Times New Roman" w:ascii="Times New Roman" w:hAnsi="Times New Roman"/>
                <w:b/>
              </w:rPr>
              <w:t>PONTUAÇÃO</w:t>
            </w:r>
          </w:p>
        </w:tc>
      </w:tr>
      <w:tr>
        <w:trPr>
          <w:trHeight w:val="1025"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Experiência jurídica na área de execução penal;</w:t>
            </w:r>
          </w:p>
        </w:tc>
        <w:tc>
          <w:tcPr>
            <w:tcW w:w="3688"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1 (um) ponto a cada ano trabalhado, com limite máximo de 4 (quatro) pontos.</w:t>
            </w:r>
          </w:p>
        </w:tc>
      </w:tr>
      <w:tr>
        <w:trPr>
          <w:trHeight w:val="1025"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Experiência profissional no sistema penitenciário;</w:t>
            </w:r>
          </w:p>
        </w:tc>
        <w:tc>
          <w:tcPr>
            <w:tcW w:w="3688"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1 (um) ponto a cada ano trabalhado, com limite máximo de 4 (quatro) pontos.</w:t>
            </w:r>
          </w:p>
        </w:tc>
      </w:tr>
      <w:tr>
        <w:trPr>
          <w:trHeight w:val="1025"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Experiência profissional na Defensoria Pública;</w:t>
            </w:r>
          </w:p>
        </w:tc>
        <w:tc>
          <w:tcPr>
            <w:tcW w:w="3688"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2 (dois) pontos a cada ano trabalhado, com limite máximo de 8 (oito) pontos.</w:t>
            </w:r>
          </w:p>
        </w:tc>
      </w:tr>
      <w:tr>
        <w:trPr>
          <w:trHeight w:val="1025"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Experiência de estágio na Defensoria Pública;</w:t>
            </w:r>
          </w:p>
        </w:tc>
        <w:tc>
          <w:tcPr>
            <w:tcW w:w="3688"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2 (dois) pontos a cada ano laborado, com limite máximo de 4 (quatro) pontos</w:t>
            </w:r>
          </w:p>
        </w:tc>
      </w:tr>
      <w:tr>
        <w:trPr>
          <w:trHeight w:val="1025" w:hRule="atLeast"/>
        </w:trPr>
        <w:tc>
          <w:tcPr>
            <w:tcW w:w="5176" w:type="dxa"/>
            <w:tcBorders>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Experiência de estágio na execução penal.</w:t>
            </w:r>
          </w:p>
        </w:tc>
        <w:tc>
          <w:tcPr>
            <w:tcW w:w="3688" w:type="dxa"/>
            <w:tcBorders>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s="Times New Roman"/>
              </w:rPr>
            </w:pPr>
            <w:r>
              <w:rPr>
                <w:rFonts w:eastAsia="Times New Roman" w:cs="Times New Roman" w:ascii="Times New Roman" w:hAnsi="Times New Roman"/>
              </w:rPr>
              <w:t>1 (um) ponto a cada ano laborado, com limite máximo de 4 (quatro) pontos.</w:t>
            </w:r>
          </w:p>
        </w:tc>
      </w:tr>
    </w:tbl>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5.7.1. Para comprovar a </w:t>
      </w:r>
      <w:r>
        <w:rPr>
          <w:rFonts w:eastAsia="Times New Roman" w:cs="Times New Roman" w:ascii="Times New Roman" w:hAnsi="Times New Roman"/>
          <w:b/>
        </w:rPr>
        <w:t>EXPERIÊNCIA JURÍDICA</w:t>
      </w:r>
      <w:r>
        <w:rPr>
          <w:rFonts w:eastAsia="Times New Roman" w:cs="Times New Roman" w:ascii="Times New Roman" w:hAnsi="Times New Roman"/>
        </w:rPr>
        <w:t xml:space="preserve"> na área de </w:t>
      </w:r>
      <w:r>
        <w:rPr>
          <w:rFonts w:eastAsia="Times New Roman" w:cs="Times New Roman" w:ascii="Times New Roman" w:hAnsi="Times New Roman"/>
          <w:b/>
        </w:rPr>
        <w:t>EXECUÇÃO PENAL</w:t>
      </w:r>
      <w:r>
        <w:rPr>
          <w:rFonts w:eastAsia="Times New Roman" w:cs="Times New Roman" w:ascii="Times New Roman" w:hAnsi="Times New Roman"/>
        </w:rPr>
        <w:t xml:space="preserve">, o candidato deverá anexar </w:t>
      </w:r>
      <w:r>
        <w:rPr>
          <w:rFonts w:eastAsia="Times New Roman" w:cs="Times New Roman" w:ascii="Times New Roman" w:hAnsi="Times New Roman"/>
          <w:b/>
        </w:rPr>
        <w:t>DECLARAÇÃO DO ÓRGÃO</w:t>
      </w:r>
      <w:r>
        <w:rPr>
          <w:rFonts w:eastAsia="Times New Roman" w:cs="Times New Roman" w:ascii="Times New Roman" w:hAnsi="Times New Roman"/>
        </w:rPr>
        <w:t xml:space="preserve"> que comprove o exercício e o tempo (data de início e data de desligamento, quando aplicável) de atividade jurídica com </w:t>
      </w:r>
      <w:r>
        <w:rPr>
          <w:rFonts w:eastAsia="Times New Roman" w:cs="Times New Roman" w:ascii="Times New Roman" w:hAnsi="Times New Roman"/>
          <w:b/>
        </w:rPr>
        <w:t xml:space="preserve">DETALHAMENTO </w:t>
      </w:r>
      <w:r>
        <w:rPr>
          <w:rFonts w:eastAsia="Times New Roman" w:cs="Times New Roman" w:ascii="Times New Roman" w:hAnsi="Times New Roman"/>
        </w:rPr>
        <w:t xml:space="preserve">das funções desempenhadas. No caso de </w:t>
      </w:r>
      <w:r>
        <w:rPr>
          <w:rFonts w:eastAsia="Times New Roman" w:cs="Times New Roman" w:ascii="Times New Roman" w:hAnsi="Times New Roman"/>
          <w:b/>
        </w:rPr>
        <w:t>ADVOCACIA</w:t>
      </w:r>
      <w:r>
        <w:rPr>
          <w:rFonts w:eastAsia="Times New Roman" w:cs="Times New Roman" w:ascii="Times New Roman" w:hAnsi="Times New Roman"/>
        </w:rPr>
        <w:t xml:space="preserve">, o candidato deverá anexar os </w:t>
      </w:r>
      <w:r>
        <w:rPr>
          <w:rFonts w:eastAsia="Times New Roman" w:cs="Times New Roman" w:ascii="Times New Roman" w:hAnsi="Times New Roman"/>
          <w:b/>
        </w:rPr>
        <w:t>PROTOCOLOS</w:t>
      </w:r>
      <w:r>
        <w:rPr>
          <w:rFonts w:eastAsia="Times New Roman" w:cs="Times New Roman" w:ascii="Times New Roman" w:hAnsi="Times New Roman"/>
        </w:rPr>
        <w:t xml:space="preserve"> de cinco petições na área de Execução Penal, em processos distintos a cada ano;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5.7.2. Para comprovar a </w:t>
      </w:r>
      <w:r>
        <w:rPr>
          <w:rFonts w:eastAsia="Times New Roman" w:cs="Times New Roman" w:ascii="Times New Roman" w:hAnsi="Times New Roman"/>
          <w:b/>
        </w:rPr>
        <w:t>EXPERIÊNCIA PROFISSIONAL</w:t>
      </w:r>
      <w:r>
        <w:rPr>
          <w:rFonts w:eastAsia="Times New Roman" w:cs="Times New Roman" w:ascii="Times New Roman" w:hAnsi="Times New Roman"/>
        </w:rPr>
        <w:t xml:space="preserve"> no sistema penitenciário, o candidato deverá anexar </w:t>
      </w:r>
      <w:r>
        <w:rPr>
          <w:rFonts w:eastAsia="Times New Roman" w:cs="Times New Roman" w:ascii="Times New Roman" w:hAnsi="Times New Roman"/>
          <w:b/>
        </w:rPr>
        <w:t>DECLARAÇÃO DO ÓRGÃO</w:t>
      </w:r>
      <w:r>
        <w:rPr>
          <w:rFonts w:eastAsia="Times New Roman" w:cs="Times New Roman" w:ascii="Times New Roman" w:hAnsi="Times New Roman"/>
        </w:rPr>
        <w:t xml:space="preserve"> que comprove o exercício e o tempo (data de início e data de desligamento, quando aplicável) de atividade com </w:t>
      </w:r>
      <w:r>
        <w:rPr>
          <w:rFonts w:eastAsia="Times New Roman" w:cs="Times New Roman" w:ascii="Times New Roman" w:hAnsi="Times New Roman"/>
          <w:b/>
        </w:rPr>
        <w:t>DETALHAMENTO</w:t>
      </w:r>
      <w:r>
        <w:rPr>
          <w:rFonts w:eastAsia="Times New Roman" w:cs="Times New Roman" w:ascii="Times New Roman" w:hAnsi="Times New Roman"/>
        </w:rPr>
        <w:t xml:space="preserve"> das funções desempenhadas;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5.7.3 Para comprovar </w:t>
      </w:r>
      <w:r>
        <w:rPr>
          <w:rFonts w:eastAsia="Times New Roman" w:cs="Times New Roman" w:ascii="Times New Roman" w:hAnsi="Times New Roman"/>
          <w:b/>
        </w:rPr>
        <w:t>EXPERIÊNCIA PROFISSIONAL</w:t>
      </w:r>
      <w:r>
        <w:rPr>
          <w:rFonts w:eastAsia="Times New Roman" w:cs="Times New Roman" w:ascii="Times New Roman" w:hAnsi="Times New Roman"/>
        </w:rPr>
        <w:t xml:space="preserve"> na </w:t>
      </w:r>
      <w:r>
        <w:rPr>
          <w:rFonts w:eastAsia="Times New Roman" w:cs="Times New Roman" w:ascii="Times New Roman" w:hAnsi="Times New Roman"/>
          <w:b/>
        </w:rPr>
        <w:t>DEFENSORIA PÚBLICA</w:t>
      </w:r>
      <w:r>
        <w:rPr>
          <w:rFonts w:eastAsia="Times New Roman" w:cs="Times New Roman" w:ascii="Times New Roman" w:hAnsi="Times New Roman"/>
        </w:rPr>
        <w:t xml:space="preserve">, o candidato deverá anexar </w:t>
      </w:r>
      <w:r>
        <w:rPr>
          <w:rFonts w:eastAsia="Times New Roman" w:cs="Times New Roman" w:ascii="Times New Roman" w:hAnsi="Times New Roman"/>
          <w:b/>
        </w:rPr>
        <w:t>DECLARAÇÃO DO ÓRGÃO</w:t>
      </w:r>
      <w:r>
        <w:rPr>
          <w:rFonts w:eastAsia="Times New Roman" w:cs="Times New Roman" w:ascii="Times New Roman" w:hAnsi="Times New Roman"/>
        </w:rPr>
        <w:t xml:space="preserve"> que comprove o exercício e o tempo (data de início e data de desligamento, quando aplicável) de atividade com detalhamento das funções desempenhadas;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5.7.4 Para comprovar </w:t>
      </w:r>
      <w:r>
        <w:rPr>
          <w:rFonts w:eastAsia="Times New Roman" w:cs="Times New Roman" w:ascii="Times New Roman" w:hAnsi="Times New Roman"/>
          <w:b/>
        </w:rPr>
        <w:t>EXPERIÊNCIA DE ESTÁGIO</w:t>
      </w:r>
      <w:r>
        <w:rPr>
          <w:rFonts w:eastAsia="Times New Roman" w:cs="Times New Roman" w:ascii="Times New Roman" w:hAnsi="Times New Roman"/>
        </w:rPr>
        <w:t xml:space="preserve"> na </w:t>
      </w:r>
      <w:r>
        <w:rPr>
          <w:rFonts w:eastAsia="Times New Roman" w:cs="Times New Roman" w:ascii="Times New Roman" w:hAnsi="Times New Roman"/>
          <w:b/>
        </w:rPr>
        <w:t>DEFENSORIA PÚBLICA</w:t>
      </w:r>
      <w:r>
        <w:rPr>
          <w:rFonts w:eastAsia="Times New Roman" w:cs="Times New Roman" w:ascii="Times New Roman" w:hAnsi="Times New Roman"/>
        </w:rPr>
        <w:t xml:space="preserve">, o candidato deverá anexar </w:t>
      </w:r>
      <w:r>
        <w:rPr>
          <w:rFonts w:eastAsia="Times New Roman" w:cs="Times New Roman" w:ascii="Times New Roman" w:hAnsi="Times New Roman"/>
          <w:b/>
        </w:rPr>
        <w:t>DECLARAÇÃO DO ÓRGÃO</w:t>
      </w:r>
      <w:r>
        <w:rPr>
          <w:rFonts w:eastAsia="Times New Roman" w:cs="Times New Roman" w:ascii="Times New Roman" w:hAnsi="Times New Roman"/>
        </w:rPr>
        <w:t xml:space="preserve"> que comprove o exercício e o tempo de estágio com detalhamento das funções desempenhadas;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5.7.5 Para comprovar </w:t>
      </w:r>
      <w:r>
        <w:rPr>
          <w:rFonts w:eastAsia="Times New Roman" w:cs="Times New Roman" w:ascii="Times New Roman" w:hAnsi="Times New Roman"/>
          <w:b/>
        </w:rPr>
        <w:t>EXPERIÊNCIA DE ESTÁGIO NA EXECUÇÃO PENAL</w:t>
      </w:r>
      <w:r>
        <w:rPr>
          <w:rFonts w:eastAsia="Times New Roman" w:cs="Times New Roman" w:ascii="Times New Roman" w:hAnsi="Times New Roman"/>
        </w:rPr>
        <w:t xml:space="preserve">, o candidato deverá anexar </w:t>
      </w:r>
      <w:r>
        <w:rPr>
          <w:rFonts w:eastAsia="Times New Roman" w:cs="Times New Roman" w:ascii="Times New Roman" w:hAnsi="Times New Roman"/>
          <w:b/>
        </w:rPr>
        <w:t>DECLARAÇÃO DO ÓRGÃO</w:t>
      </w:r>
      <w:r>
        <w:rPr>
          <w:rFonts w:eastAsia="Times New Roman" w:cs="Times New Roman" w:ascii="Times New Roman" w:hAnsi="Times New Roman"/>
        </w:rPr>
        <w:t xml:space="preserve"> que comprove o exercício e o tempo (data de início e data de desligamento, quando aplicável) de estágio com detalhamento das funções desempenhadas.</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6.</w:t>
      </w:r>
      <w:r>
        <w:rPr>
          <w:rFonts w:eastAsia="Times New Roman" w:cs="Times New Roman" w:ascii="Times New Roman" w:hAnsi="Times New Roman"/>
        </w:rPr>
        <w:t xml:space="preserve"> </w:t>
      </w:r>
      <w:r>
        <w:rPr>
          <w:rFonts w:eastAsia="Times New Roman" w:cs="Times New Roman" w:ascii="Times New Roman" w:hAnsi="Times New Roman"/>
          <w:b/>
        </w:rPr>
        <w:t>DA ANÁLISE DE CURRÍCULO E ENTREVISTA</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6.1. O processo seletivo simplificado dos profissionais será constituído de 02 (duas) etapas: </w:t>
      </w:r>
      <w:r>
        <w:rPr>
          <w:rFonts w:eastAsia="Times New Roman" w:cs="Times New Roman" w:ascii="Times New Roman" w:hAnsi="Times New Roman"/>
          <w:b/>
        </w:rPr>
        <w:t>ANÁLISE CURRICULAR E ENTREVISTA</w:t>
      </w:r>
      <w:r>
        <w:rPr>
          <w:rFonts w:eastAsia="Times New Roman" w:cs="Times New Roman" w:ascii="Times New Roman" w:hAnsi="Times New Roman"/>
        </w:rPr>
        <w:t>, sendo que as duas etapas serão de caráter eliminatório e classificatório.</w:t>
      </w:r>
    </w:p>
    <w:p>
      <w:pPr>
        <w:pStyle w:val="Normal"/>
        <w:spacing w:before="240" w:after="240"/>
        <w:ind w:left="720" w:hanging="0"/>
        <w:jc w:val="both"/>
        <w:rPr>
          <w:rFonts w:ascii="Times New Roman" w:hAnsi="Times New Roman" w:eastAsia="Times New Roman" w:cs="Times New Roman"/>
        </w:rPr>
      </w:pPr>
      <w:r>
        <w:rPr>
          <w:rFonts w:eastAsia="Times New Roman" w:cs="Times New Roman" w:ascii="Times New Roman" w:hAnsi="Times New Roman"/>
        </w:rPr>
        <w:t xml:space="preserve">6.1.1 O processo seletivo simplificado dos estagiários será constituído de 02 (duas) etapas: </w:t>
      </w:r>
      <w:r>
        <w:rPr>
          <w:rFonts w:eastAsia="Times New Roman" w:cs="Times New Roman" w:ascii="Times New Roman" w:hAnsi="Times New Roman"/>
          <w:b/>
        </w:rPr>
        <w:t>COEFICIENTE DE RENDIMENTO E ENTREVISTA</w:t>
      </w:r>
      <w:r>
        <w:rPr>
          <w:rFonts w:eastAsia="Times New Roman" w:cs="Times New Roman" w:ascii="Times New Roman" w:hAnsi="Times New Roman"/>
        </w:rPr>
        <w:t>.</w:t>
      </w:r>
    </w:p>
    <w:p>
      <w:pPr>
        <w:pStyle w:val="Normal"/>
        <w:spacing w:before="240" w:after="240"/>
        <w:ind w:left="720" w:hanging="0"/>
        <w:jc w:val="both"/>
        <w:rPr>
          <w:rFonts w:ascii="Times New Roman" w:hAnsi="Times New Roman" w:eastAsia="Times New Roman" w:cs="Times New Roman"/>
        </w:rPr>
      </w:pPr>
      <w:r>
        <w:rPr>
          <w:rFonts w:eastAsia="Times New Roman" w:cs="Times New Roman" w:ascii="Times New Roman" w:hAnsi="Times New Roman"/>
        </w:rPr>
        <w:t>6.1.2 Os estagiários passarão para a etapa de entrevista, após a análise do coeficiente de rendimento;</w:t>
      </w:r>
    </w:p>
    <w:p>
      <w:pPr>
        <w:pStyle w:val="Normal"/>
        <w:spacing w:before="240" w:after="240"/>
        <w:ind w:left="720" w:hanging="0"/>
        <w:jc w:val="both"/>
        <w:rPr>
          <w:rFonts w:ascii="Times New Roman" w:hAnsi="Times New Roman" w:eastAsia="Times New Roman" w:cs="Times New Roman"/>
        </w:rPr>
      </w:pPr>
      <w:r>
        <w:rPr>
          <w:rFonts w:eastAsia="Times New Roman" w:cs="Times New Roman" w:ascii="Times New Roman" w:hAnsi="Times New Roman"/>
          <w:b/>
        </w:rPr>
        <w:t xml:space="preserve">6.2.3 Não serão classificados candidatos que pontuarem 0 na fase da análise curricular. </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 xml:space="preserve">6.2. O processo seletivo simplificado consistirá em análise de currículo/coeficiente de rendimento e entrevista individual, pela comissão do processo seletivo designado pela </w:t>
      </w:r>
      <w:r>
        <w:rPr>
          <w:rFonts w:eastAsia="Times New Roman" w:cs="Times New Roman" w:ascii="Times New Roman" w:hAnsi="Times New Roman"/>
          <w:b/>
        </w:rPr>
        <w:t xml:space="preserve">Portaria nº 129 – DPGE. </w:t>
      </w:r>
    </w:p>
    <w:tbl>
      <w:tblPr>
        <w:tblW w:w="8715" w:type="dxa"/>
        <w:jc w:val="left"/>
        <w:tblInd w:w="-110" w:type="dxa"/>
        <w:tblLayout w:type="fixed"/>
        <w:tblCellMar>
          <w:top w:w="100" w:type="dxa"/>
          <w:left w:w="80" w:type="dxa"/>
          <w:bottom w:w="100" w:type="dxa"/>
          <w:right w:w="100" w:type="dxa"/>
        </w:tblCellMar>
        <w:tblLook w:firstRow="0" w:noVBand="1" w:lastRow="0" w:firstColumn="0" w:lastColumn="0" w:noHBand="1" w:val="0600"/>
      </w:tblPr>
      <w:tblGrid>
        <w:gridCol w:w="4213"/>
        <w:gridCol w:w="4501"/>
      </w:tblGrid>
      <w:tr>
        <w:trPr>
          <w:trHeight w:val="485" w:hRule="atLeast"/>
        </w:trPr>
        <w:tc>
          <w:tcPr>
            <w:tcW w:w="42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b/>
                <w:b/>
              </w:rPr>
            </w:pPr>
            <w:r>
              <w:rPr>
                <w:rFonts w:eastAsia="Times New Roman" w:cs="Times New Roman" w:ascii="Times New Roman" w:hAnsi="Times New Roman"/>
                <w:b/>
              </w:rPr>
              <w:t>ANÁLISE DO CURRÍCULO</w:t>
            </w:r>
          </w:p>
        </w:tc>
        <w:tc>
          <w:tcPr>
            <w:tcW w:w="4501" w:type="dxa"/>
            <w:tcBorders>
              <w:top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b/>
                <w:b/>
              </w:rPr>
            </w:pPr>
            <w:r>
              <w:rPr>
                <w:rFonts w:eastAsia="Times New Roman" w:cs="Times New Roman" w:ascii="Times New Roman" w:hAnsi="Times New Roman"/>
                <w:b/>
              </w:rPr>
              <w:t>ENTREVISTA</w:t>
            </w:r>
          </w:p>
        </w:tc>
      </w:tr>
      <w:tr>
        <w:trPr>
          <w:trHeight w:val="485" w:hRule="atLeast"/>
        </w:trPr>
        <w:tc>
          <w:tcPr>
            <w:tcW w:w="4213"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rPr>
            </w:pPr>
            <w:r>
              <w:rPr>
                <w:rFonts w:eastAsia="Times New Roman" w:cs="Times New Roman" w:ascii="Times New Roman" w:hAnsi="Times New Roman"/>
              </w:rPr>
              <w:t>24 (vinte e quatro) pontos</w:t>
            </w:r>
          </w:p>
        </w:tc>
        <w:tc>
          <w:tcPr>
            <w:tcW w:w="4501" w:type="dxa"/>
            <w:tcBorders>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rPr>
            </w:pPr>
            <w:r>
              <w:rPr>
                <w:rFonts w:eastAsia="Times New Roman" w:cs="Times New Roman" w:ascii="Times New Roman" w:hAnsi="Times New Roman"/>
              </w:rPr>
              <w:t>76 (setenta e seis) pontos</w:t>
            </w:r>
          </w:p>
        </w:tc>
      </w:tr>
    </w:tbl>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tbl>
      <w:tblPr>
        <w:tblW w:w="8715" w:type="dxa"/>
        <w:jc w:val="left"/>
        <w:tblInd w:w="-110" w:type="dxa"/>
        <w:tblLayout w:type="fixed"/>
        <w:tblCellMar>
          <w:top w:w="100" w:type="dxa"/>
          <w:left w:w="80" w:type="dxa"/>
          <w:bottom w:w="100" w:type="dxa"/>
          <w:right w:w="100" w:type="dxa"/>
        </w:tblCellMar>
        <w:tblLook w:firstRow="0" w:noVBand="1" w:lastRow="0" w:firstColumn="0" w:lastColumn="0" w:noHBand="1" w:val="0600"/>
      </w:tblPr>
      <w:tblGrid>
        <w:gridCol w:w="4213"/>
        <w:gridCol w:w="4501"/>
      </w:tblGrid>
      <w:tr>
        <w:trPr>
          <w:trHeight w:val="755" w:hRule="atLeast"/>
        </w:trPr>
        <w:tc>
          <w:tcPr>
            <w:tcW w:w="421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ANÁLISE DO COEFICIENTE DE RENDIMENTO</w:t>
            </w:r>
          </w:p>
        </w:tc>
        <w:tc>
          <w:tcPr>
            <w:tcW w:w="4501" w:type="dxa"/>
            <w:tcBorders>
              <w:top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ENTREVISTA</w:t>
            </w:r>
          </w:p>
        </w:tc>
      </w:tr>
      <w:tr>
        <w:trPr>
          <w:trHeight w:val="485" w:hRule="atLeast"/>
        </w:trPr>
        <w:tc>
          <w:tcPr>
            <w:tcW w:w="4213"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20 melhores coeficientes</w:t>
            </w:r>
          </w:p>
        </w:tc>
        <w:tc>
          <w:tcPr>
            <w:tcW w:w="4501" w:type="dxa"/>
            <w:tcBorders>
              <w:bottom w:val="single" w:sz="8" w:space="0" w:color="000000"/>
              <w:right w:val="single" w:sz="8" w:space="0" w:color="000000"/>
            </w:tcBorders>
            <w:shd w:color="auto" w:fill="auto" w:val="clear"/>
          </w:tcPr>
          <w:p>
            <w:pPr>
              <w:pStyle w:val="Normal"/>
              <w:widowControl w:val="false"/>
              <w:spacing w:before="240" w:after="240"/>
              <w:ind w:left="140" w:hanging="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100 (cem) pontos</w:t>
            </w:r>
          </w:p>
        </w:tc>
      </w:tr>
    </w:tbl>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7. DA FASE DE ENTREVISTA</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7.1. Serão classificados para a fase da entrevista:</w:t>
      </w:r>
    </w:p>
    <w:p>
      <w:pPr>
        <w:pStyle w:val="Normal"/>
        <w:spacing w:before="240" w:after="240"/>
        <w:ind w:left="70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 xml:space="preserve">7.1.1. Para as vagas de </w:t>
      </w:r>
      <w:r>
        <w:rPr>
          <w:rFonts w:eastAsia="Times New Roman" w:cs="Times New Roman" w:ascii="Times New Roman" w:hAnsi="Times New Roman"/>
          <w:b/>
          <w:color w:val="000000" w:themeColor="text1"/>
        </w:rPr>
        <w:t>ASSESSOR JURÍDICO,</w:t>
      </w:r>
      <w:r>
        <w:rPr>
          <w:rFonts w:eastAsia="Times New Roman" w:cs="Times New Roman" w:ascii="Times New Roman" w:hAnsi="Times New Roman"/>
          <w:color w:val="000000" w:themeColor="text1"/>
        </w:rPr>
        <w:t xml:space="preserve"> os 20 (vinte) melhores candidatos da fase de análise curricular, sendo 12 (doze) candidatos da lista ampla concorrência, 06 (seis) candidatos da lista de cotistas negros e 2 (dois) candidatos da lista PCD.</w:t>
      </w:r>
    </w:p>
    <w:p>
      <w:pPr>
        <w:pStyle w:val="Normal"/>
        <w:spacing w:before="240" w:after="240"/>
        <w:ind w:left="700" w:hanging="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 xml:space="preserve">7.1.2. Para as vagas de </w:t>
      </w:r>
      <w:r>
        <w:rPr>
          <w:rFonts w:eastAsia="Times New Roman" w:cs="Times New Roman" w:ascii="Times New Roman" w:hAnsi="Times New Roman"/>
          <w:b/>
          <w:color w:val="000000" w:themeColor="text1"/>
        </w:rPr>
        <w:t>ASSISTENTE SOCIAL,</w:t>
      </w:r>
      <w:r>
        <w:rPr>
          <w:rFonts w:eastAsia="Times New Roman" w:cs="Times New Roman" w:ascii="Times New Roman" w:hAnsi="Times New Roman"/>
          <w:color w:val="000000" w:themeColor="text1"/>
        </w:rPr>
        <w:t xml:space="preserve"> os 20 (vinte) melhores candidatos da fase de análise curricular, sendo 12 (doze) candidatos da lista ampla concorrência, 06 (seis) candidatos da lista de cotistas negros e 2 (dois) candidatos da lista PCD.</w:t>
      </w:r>
    </w:p>
    <w:p>
      <w:pPr>
        <w:pStyle w:val="Normal"/>
        <w:spacing w:before="240" w:after="240"/>
        <w:ind w:left="700" w:hanging="0"/>
        <w:jc w:val="both"/>
        <w:rPr>
          <w:rFonts w:ascii="Times New Roman" w:hAnsi="Times New Roman" w:eastAsia="Times New Roman" w:cs="Times New Roman"/>
          <w:color w:val="000000" w:themeColor="text1"/>
          <w:highlight w:val="white"/>
        </w:rPr>
      </w:pPr>
      <w:r>
        <w:rPr>
          <w:rFonts w:eastAsia="Times New Roman" w:cs="Times New Roman" w:ascii="Times New Roman" w:hAnsi="Times New Roman"/>
          <w:color w:val="000000" w:themeColor="text1"/>
        </w:rPr>
        <w:t xml:space="preserve">7.1.3. Para as vagas de </w:t>
      </w:r>
      <w:r>
        <w:rPr>
          <w:rFonts w:eastAsia="Times New Roman" w:cs="Times New Roman" w:ascii="Times New Roman" w:hAnsi="Times New Roman"/>
          <w:b/>
          <w:color w:val="000000" w:themeColor="text1"/>
        </w:rPr>
        <w:t>ESTAGIÁRIO DE DIREITO,</w:t>
      </w:r>
      <w:r>
        <w:rPr>
          <w:rFonts w:eastAsia="Times New Roman" w:cs="Times New Roman" w:ascii="Times New Roman" w:hAnsi="Times New Roman"/>
          <w:color w:val="000000" w:themeColor="text1"/>
        </w:rPr>
        <w:t xml:space="preserve"> os 20 (vinte) melhores candidatos da fase de coeficiente, sendo 12 (doze) candidatos da lista ampla concorrência, 06 (seis) candidatos da lista de cotistas negros e 2 (dois) candidatos da lista PCD.</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highlight w:val="white"/>
        </w:rPr>
        <w:t>7.2. Os candidatos às vagas de ASSESSOR JURÍDI</w:t>
      </w:r>
      <w:r>
        <w:rPr>
          <w:rFonts w:eastAsia="Times New Roman" w:cs="Times New Roman" w:ascii="Times New Roman" w:hAnsi="Times New Roman"/>
          <w:b/>
        </w:rPr>
        <w:t>CO e ESTAGIÁRIO DE DIREITO poderão ser indagados sobre questões relacionadas às matérias constantes do CONTEÚDO PROGRAMÁTICO (ANEXO ÚNICO).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7.3. Os </w:t>
      </w:r>
      <w:r>
        <w:rPr>
          <w:rFonts w:eastAsia="Times New Roman" w:cs="Times New Roman" w:ascii="Times New Roman" w:hAnsi="Times New Roman"/>
          <w:b/>
        </w:rPr>
        <w:t xml:space="preserve">CANDIDATOS CONVOCADOS </w:t>
      </w:r>
      <w:r>
        <w:rPr>
          <w:rFonts w:eastAsia="Times New Roman" w:cs="Times New Roman" w:ascii="Times New Roman" w:hAnsi="Times New Roman"/>
        </w:rPr>
        <w:t xml:space="preserve">receberão informações sobre a realização da entrevista através de edital publicado no site da Defensoria; </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7.4 O não comparecimento na entrevista levará a </w:t>
      </w:r>
      <w:r>
        <w:rPr>
          <w:rFonts w:eastAsia="Times New Roman" w:cs="Times New Roman" w:ascii="Times New Roman" w:hAnsi="Times New Roman"/>
          <w:b/>
        </w:rPr>
        <w:t xml:space="preserve">ELIMINAÇÃO </w:t>
      </w:r>
      <w:r>
        <w:rPr>
          <w:rFonts w:eastAsia="Times New Roman" w:cs="Times New Roman" w:ascii="Times New Roman" w:hAnsi="Times New Roman"/>
        </w:rPr>
        <w:t>do candidato no seletivo.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8. DOS CRITÉRIOS DE DESEMPATE</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8.1. Ocorrendo empate na </w:t>
      </w:r>
      <w:r>
        <w:rPr>
          <w:rFonts w:eastAsia="Times New Roman" w:cs="Times New Roman" w:ascii="Times New Roman" w:hAnsi="Times New Roman"/>
          <w:b/>
        </w:rPr>
        <w:t>ANÁLISE CURRICULAR</w:t>
      </w:r>
      <w:r>
        <w:rPr>
          <w:rFonts w:eastAsia="Times New Roman" w:cs="Times New Roman" w:ascii="Times New Roman" w:hAnsi="Times New Roman"/>
        </w:rPr>
        <w:t>, serão critérios de desempate:</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8.1.1 Idade mais avançada;</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8.1.2. Experiência profissional na Defensoria Pública;</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8.1.3. Experiência de estágio na Defensoria Pública;</w:t>
      </w:r>
    </w:p>
    <w:p>
      <w:pPr>
        <w:pStyle w:val="Normal"/>
        <w:spacing w:before="240" w:after="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 xml:space="preserve">8.2. Ocorrendo empate no </w:t>
      </w:r>
      <w:r>
        <w:rPr>
          <w:rFonts w:eastAsia="Times New Roman" w:cs="Times New Roman" w:ascii="Times New Roman" w:hAnsi="Times New Roman"/>
          <w:b/>
          <w:color w:val="000000" w:themeColor="text1"/>
        </w:rPr>
        <w:t>COEFICIENTE DE RENDIMENTO</w:t>
      </w:r>
      <w:r>
        <w:rPr>
          <w:rFonts w:eastAsia="Times New Roman" w:cs="Times New Roman" w:ascii="Times New Roman" w:hAnsi="Times New Roman"/>
          <w:color w:val="000000" w:themeColor="text1"/>
        </w:rPr>
        <w:t>, serão critérios de desempate:</w:t>
      </w:r>
    </w:p>
    <w:p>
      <w:pPr>
        <w:pStyle w:val="Normal"/>
        <w:ind w:firstLine="70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8.2.1 Idade mais avançada;</w:t>
      </w:r>
    </w:p>
    <w:p>
      <w:pPr>
        <w:pStyle w:val="Normal"/>
        <w:ind w:firstLine="700"/>
        <w:jc w:val="both"/>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8.2.2 Período/Semestre do curso mais avançado.</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8.3. Ocorrendo empate no </w:t>
      </w:r>
      <w:r>
        <w:rPr>
          <w:rFonts w:eastAsia="Times New Roman" w:cs="Times New Roman" w:ascii="Times New Roman" w:hAnsi="Times New Roman"/>
          <w:b/>
        </w:rPr>
        <w:t>RESULTADO FINAL</w:t>
      </w:r>
      <w:r>
        <w:rPr>
          <w:rFonts w:eastAsia="Times New Roman" w:cs="Times New Roman" w:ascii="Times New Roman" w:hAnsi="Times New Roman"/>
        </w:rPr>
        <w:t>, serão critérios de desempate:</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8.3.1 Idade mais avançada</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8.3.2 Melhor nota na entrevista</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8.3.3. Experiência profissional na Defensoria Pública</w:t>
      </w:r>
    </w:p>
    <w:p>
      <w:pPr>
        <w:pStyle w:val="Normal"/>
        <w:ind w:left="700" w:hanging="0"/>
        <w:jc w:val="both"/>
        <w:rPr>
          <w:rFonts w:ascii="Times New Roman" w:hAnsi="Times New Roman" w:eastAsia="Times New Roman" w:cs="Times New Roman"/>
        </w:rPr>
      </w:pPr>
      <w:r>
        <w:rPr>
          <w:rFonts w:eastAsia="Times New Roman" w:cs="Times New Roman" w:ascii="Times New Roman" w:hAnsi="Times New Roman"/>
        </w:rPr>
        <w:t>8.3.4. Experiência de estágio na Defensoria Pública</w:t>
      </w:r>
    </w:p>
    <w:p>
      <w:pPr>
        <w:pStyle w:val="Normal"/>
        <w:ind w:left="700" w:hanging="0"/>
        <w:jc w:val="both"/>
        <w:rPr>
          <w:rFonts w:ascii="Times New Roman" w:hAnsi="Times New Roman" w:eastAsia="Times New Roman" w:cs="Times New Roman"/>
          <w:color w:val="FF0000"/>
        </w:rPr>
      </w:pPr>
      <w:r>
        <w:rPr>
          <w:rFonts w:eastAsia="Times New Roman" w:cs="Times New Roman" w:ascii="Times New Roman" w:hAnsi="Times New Roman"/>
        </w:rPr>
        <w:t>8.3.5 Melhor nota na análise curricular</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9.</w:t>
      </w:r>
      <w:r>
        <w:rPr>
          <w:rFonts w:eastAsia="Times New Roman" w:cs="Times New Roman" w:ascii="Times New Roman" w:hAnsi="Times New Roman"/>
        </w:rPr>
        <w:t xml:space="preserve"> </w:t>
      </w:r>
      <w:r>
        <w:rPr>
          <w:rFonts w:eastAsia="Times New Roman" w:cs="Times New Roman" w:ascii="Times New Roman" w:hAnsi="Times New Roman"/>
          <w:b/>
        </w:rPr>
        <w:t>DOS RECURSOS</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9.1 Caberá interposição de recursos devidamente fundamentados, perante a Comissão do Processo Seletivo, no </w:t>
      </w:r>
      <w:r>
        <w:rPr>
          <w:rFonts w:eastAsia="Times New Roman" w:cs="Times New Roman" w:ascii="Times New Roman" w:hAnsi="Times New Roman"/>
          <w:b/>
        </w:rPr>
        <w:t>prazo de 1 (um) dia útil</w:t>
      </w:r>
      <w:r>
        <w:rPr>
          <w:rFonts w:eastAsia="Times New Roman" w:cs="Times New Roman" w:ascii="Times New Roman" w:hAnsi="Times New Roman"/>
        </w:rPr>
        <w:t>, contados do primeiro dia subsequente à publicação dos resultados referentes a:</w:t>
      </w:r>
    </w:p>
    <w:p>
      <w:pPr>
        <w:pStyle w:val="Normal"/>
        <w:ind w:left="560" w:hanging="0"/>
        <w:jc w:val="both"/>
        <w:rPr>
          <w:rFonts w:ascii="Times New Roman" w:hAnsi="Times New Roman" w:eastAsia="Times New Roman" w:cs="Times New Roman"/>
          <w:b/>
          <w:b/>
        </w:rPr>
      </w:pPr>
      <w:r>
        <w:rPr>
          <w:rFonts w:eastAsia="Times New Roman" w:cs="Times New Roman" w:ascii="Times New Roman" w:hAnsi="Times New Roman"/>
          <w:b/>
        </w:rPr>
        <w:t>9.1.1</w:t>
      </w:r>
      <w:r>
        <w:rPr>
          <w:rFonts w:eastAsia="Times New Roman" w:cs="Times New Roman" w:ascii="Times New Roman" w:hAnsi="Times New Roman"/>
          <w:sz w:val="14"/>
          <w:szCs w:val="14"/>
        </w:rPr>
        <w:t xml:space="preserve">        </w:t>
      </w:r>
      <w:r>
        <w:rPr>
          <w:rFonts w:eastAsia="Times New Roman" w:cs="Times New Roman" w:ascii="Times New Roman" w:hAnsi="Times New Roman"/>
          <w:b/>
        </w:rPr>
        <w:t>INSCRIÇÕES INDEFERIDAS;</w:t>
      </w:r>
    </w:p>
    <w:p>
      <w:pPr>
        <w:pStyle w:val="Normal"/>
        <w:spacing w:before="240" w:after="240"/>
        <w:ind w:left="560" w:hanging="0"/>
        <w:jc w:val="both"/>
        <w:rPr>
          <w:rFonts w:ascii="Times New Roman" w:hAnsi="Times New Roman" w:eastAsia="Times New Roman" w:cs="Times New Roman"/>
          <w:b/>
          <w:b/>
        </w:rPr>
      </w:pPr>
      <w:r>
        <w:rPr>
          <w:rFonts w:eastAsia="Times New Roman" w:cs="Times New Roman" w:ascii="Times New Roman" w:hAnsi="Times New Roman"/>
          <w:b/>
        </w:rPr>
        <w:t>9.1.2</w:t>
      </w:r>
      <w:r>
        <w:rPr>
          <w:rFonts w:eastAsia="Times New Roman" w:cs="Times New Roman" w:ascii="Times New Roman" w:hAnsi="Times New Roman"/>
          <w:sz w:val="14"/>
          <w:szCs w:val="14"/>
        </w:rPr>
        <w:t xml:space="preserve">        </w:t>
      </w:r>
      <w:r>
        <w:rPr>
          <w:rFonts w:eastAsia="Times New Roman" w:cs="Times New Roman" w:ascii="Times New Roman" w:hAnsi="Times New Roman"/>
          <w:b/>
        </w:rPr>
        <w:t>ANÁLISE CURRICULAR;</w:t>
      </w:r>
    </w:p>
    <w:p>
      <w:pPr>
        <w:pStyle w:val="Normal"/>
        <w:jc w:val="both"/>
        <w:rPr>
          <w:rFonts w:ascii="Times New Roman" w:hAnsi="Times New Roman" w:eastAsia="Times New Roman" w:cs="Times New Roman"/>
        </w:rPr>
      </w:pPr>
      <w:r>
        <w:rPr>
          <w:rFonts w:eastAsia="Times New Roman" w:cs="Times New Roman" w:ascii="Times New Roman" w:hAnsi="Times New Roman"/>
        </w:rPr>
        <w:t>9.2</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Os recursos deverão ser remetidos, </w:t>
      </w:r>
      <w:r>
        <w:rPr>
          <w:rFonts w:eastAsia="Times New Roman" w:cs="Times New Roman" w:ascii="Times New Roman" w:hAnsi="Times New Roman"/>
          <w:b/>
        </w:rPr>
        <w:t>EM FORMATO PDF,</w:t>
      </w:r>
      <w:r>
        <w:rPr>
          <w:rFonts w:eastAsia="Times New Roman" w:cs="Times New Roman" w:ascii="Times New Roman" w:hAnsi="Times New Roman"/>
        </w:rPr>
        <w:t xml:space="preserve"> com o título </w:t>
      </w:r>
      <w:r>
        <w:rPr>
          <w:rFonts w:eastAsia="Times New Roman" w:cs="Times New Roman" w:ascii="Times New Roman" w:hAnsi="Times New Roman"/>
          <w:b/>
        </w:rPr>
        <w:t>“RECURSO – PROCESSO SELETIVO PARA PROFISSIONAIS DO</w:t>
      </w:r>
      <w:r>
        <w:rPr>
          <w:rFonts w:eastAsia="Times New Roman" w:cs="Times New Roman" w:ascii="Times New Roman" w:hAnsi="Times New Roman"/>
        </w:rPr>
        <w:t xml:space="preserve"> </w:t>
      </w:r>
      <w:r>
        <w:rPr>
          <w:rFonts w:eastAsia="Times New Roman" w:cs="Times New Roman" w:ascii="Times New Roman" w:hAnsi="Times New Roman"/>
          <w:b/>
        </w:rPr>
        <w:t>PROJETO Fortalecimento da Assistência Jurídica e Implantação da Visita Virtual”</w:t>
      </w:r>
      <w:r>
        <w:rPr>
          <w:rFonts w:eastAsia="Times New Roman" w:cs="Times New Roman" w:ascii="Times New Roman" w:hAnsi="Times New Roman"/>
        </w:rPr>
        <w:t xml:space="preserve"> para o endereço eletrônico </w:t>
      </w:r>
      <w:r>
        <w:rPr>
          <w:rFonts w:eastAsia="Times New Roman" w:cs="Times New Roman" w:ascii="Times New Roman" w:hAnsi="Times New Roman"/>
          <w:b/>
          <w:color w:val="000000" w:themeColor="text1"/>
        </w:rPr>
        <w:t>seletivodepen2022@gmail.com</w:t>
      </w:r>
      <w:r>
        <w:rPr>
          <w:rFonts w:eastAsia="Times New Roman" w:cs="Times New Roman" w:ascii="Times New Roman" w:hAnsi="Times New Roman"/>
          <w:color w:val="000000" w:themeColor="text1"/>
        </w:rPr>
        <w:t xml:space="preserve">, </w:t>
      </w:r>
      <w:r>
        <w:rPr>
          <w:rFonts w:eastAsia="Times New Roman" w:cs="Times New Roman" w:ascii="Times New Roman" w:hAnsi="Times New Roman"/>
        </w:rPr>
        <w:t>com os seguintes dados:</w:t>
      </w:r>
    </w:p>
    <w:p>
      <w:pPr>
        <w:pStyle w:val="Normal"/>
        <w:ind w:left="566" w:hanging="15"/>
        <w:jc w:val="both"/>
        <w:rPr>
          <w:rFonts w:ascii="Times New Roman" w:hAnsi="Times New Roman" w:eastAsia="Times New Roman" w:cs="Times New Roman"/>
        </w:rPr>
      </w:pPr>
      <w:r>
        <w:rPr>
          <w:rFonts w:eastAsia="Times New Roman" w:cs="Times New Roman" w:ascii="Times New Roman" w:hAnsi="Times New Roman"/>
        </w:rPr>
        <w:t>9.2.1</w:t>
      </w:r>
      <w:r>
        <w:rPr>
          <w:rFonts w:eastAsia="Times New Roman" w:cs="Times New Roman" w:ascii="Times New Roman" w:hAnsi="Times New Roman"/>
          <w:sz w:val="14"/>
          <w:szCs w:val="14"/>
        </w:rPr>
        <w:t xml:space="preserve">        </w:t>
      </w:r>
      <w:r>
        <w:rPr>
          <w:rFonts w:eastAsia="Times New Roman" w:cs="Times New Roman" w:ascii="Times New Roman" w:hAnsi="Times New Roman"/>
        </w:rPr>
        <w:t>Identificação do Candidato</w:t>
      </w:r>
    </w:p>
    <w:p>
      <w:pPr>
        <w:pStyle w:val="Normal"/>
        <w:ind w:left="566" w:hanging="15"/>
        <w:jc w:val="both"/>
        <w:rPr>
          <w:rFonts w:ascii="Times New Roman" w:hAnsi="Times New Roman" w:eastAsia="Times New Roman" w:cs="Times New Roman"/>
        </w:rPr>
      </w:pPr>
      <w:r>
        <w:rPr>
          <w:rFonts w:eastAsia="Times New Roman" w:cs="Times New Roman" w:ascii="Times New Roman" w:hAnsi="Times New Roman"/>
        </w:rPr>
        <w:t>9.2.2</w:t>
      </w:r>
      <w:r>
        <w:rPr>
          <w:rFonts w:eastAsia="Times New Roman" w:cs="Times New Roman" w:ascii="Times New Roman" w:hAnsi="Times New Roman"/>
          <w:sz w:val="14"/>
          <w:szCs w:val="14"/>
        </w:rPr>
        <w:t xml:space="preserve">        </w:t>
      </w:r>
      <w:r>
        <w:rPr>
          <w:rFonts w:eastAsia="Times New Roman" w:cs="Times New Roman" w:ascii="Times New Roman" w:hAnsi="Times New Roman"/>
        </w:rPr>
        <w:t>A fundamentação ou o embasamento, com as devidas razões do recurso.</w:t>
      </w:r>
    </w:p>
    <w:p>
      <w:pPr>
        <w:pStyle w:val="Normal"/>
        <w:ind w:left="566" w:hanging="15"/>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ind w:hanging="15"/>
        <w:jc w:val="both"/>
        <w:rPr>
          <w:rFonts w:ascii="Times New Roman" w:hAnsi="Times New Roman" w:eastAsia="Times New Roman" w:cs="Times New Roman"/>
        </w:rPr>
      </w:pPr>
      <w:r>
        <w:rPr>
          <w:rFonts w:eastAsia="Times New Roman" w:cs="Times New Roman" w:ascii="Times New Roman" w:hAnsi="Times New Roman"/>
        </w:rPr>
        <w:t>9.3</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   Não serão aceitos recursos encaminhados por qualquer outra forma, devendo ser digitados e fundamentados em argumentação lógica e consistente;</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9.4 Recursos não fundamentados ou interpostos fora do prazo serão indeferidos;</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9.5 Os recursos serão analisados pela Comissão do Seletivo, que deliberará como última instância na esfera administrativa;</w:t>
      </w:r>
    </w:p>
    <w:p>
      <w:pPr>
        <w:pStyle w:val="Normal"/>
        <w:spacing w:before="240" w:after="0"/>
        <w:jc w:val="both"/>
        <w:rPr>
          <w:rFonts w:ascii="Times New Roman" w:hAnsi="Times New Roman" w:eastAsia="Times New Roman" w:cs="Times New Roman"/>
          <w:b/>
          <w:b/>
          <w:color w:val="000000" w:themeColor="text1"/>
        </w:rPr>
      </w:pPr>
      <w:r>
        <w:rPr>
          <w:rFonts w:eastAsia="Times New Roman" w:cs="Times New Roman" w:ascii="Times New Roman" w:hAnsi="Times New Roman"/>
        </w:rPr>
        <w:t>9.6 As respostas aos recursos interpostos serão enviadas aos candidatos por meio do e-mail que o candidato interp</w:t>
      </w:r>
      <w:r>
        <w:rPr>
          <w:rFonts w:eastAsia="Times New Roman" w:cs="Times New Roman" w:ascii="Times New Roman" w:hAnsi="Times New Roman"/>
          <w:color w:val="000000" w:themeColor="text1"/>
        </w:rPr>
        <w:t xml:space="preserve">ôs </w:t>
      </w:r>
      <w:r>
        <w:rPr>
          <w:rFonts w:eastAsia="Times New Roman" w:cs="Times New Roman" w:ascii="Times New Roman" w:hAnsi="Times New Roman"/>
          <w:b/>
          <w:color w:val="000000" w:themeColor="text1"/>
        </w:rPr>
        <w:t>(</w:t>
      </w:r>
      <w:hyperlink r:id="rId4">
        <w:r>
          <w:rPr>
            <w:rStyle w:val="LinkdaInternet"/>
            <w:rFonts w:eastAsia="Times New Roman" w:cs="Times New Roman" w:ascii="Times New Roman" w:hAnsi="Times New Roman"/>
            <w:b/>
          </w:rPr>
          <w:t>seletivodepen2022@gmail.com</w:t>
        </w:r>
      </w:hyperlink>
      <w:r>
        <w:rPr>
          <w:rFonts w:eastAsia="Times New Roman" w:cs="Times New Roman" w:ascii="Times New Roman" w:hAnsi="Times New Roman"/>
          <w:b/>
          <w:color w:val="000000" w:themeColor="text1"/>
        </w:rPr>
        <w:t>).</w:t>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b/>
        </w:rPr>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color w:val="FF0000"/>
        </w:rPr>
        <w:t xml:space="preserve"> </w:t>
      </w:r>
      <w:r>
        <w:rPr>
          <w:rFonts w:eastAsia="Times New Roman" w:cs="Times New Roman" w:ascii="Times New Roman" w:hAnsi="Times New Roman"/>
          <w:b/>
        </w:rPr>
        <w:t>10. CRONOGRAMA DO SELETIVO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10.1 As etapas do seletivo obedecerão ao seguinte </w:t>
      </w:r>
      <w:r>
        <w:rPr>
          <w:rFonts w:eastAsia="Times New Roman" w:cs="Times New Roman" w:ascii="Times New Roman" w:hAnsi="Times New Roman"/>
          <w:b/>
        </w:rPr>
        <w:t>CRONOGRAMA</w:t>
      </w:r>
      <w:r>
        <w:rPr>
          <w:rFonts w:eastAsia="Times New Roman" w:cs="Times New Roman" w:ascii="Times New Roman" w:hAnsi="Times New Roman"/>
        </w:rPr>
        <w:t>:</w:t>
      </w:r>
    </w:p>
    <w:tbl>
      <w:tblPr>
        <w:tblW w:w="8850" w:type="dxa"/>
        <w:jc w:val="left"/>
        <w:tblInd w:w="-110" w:type="dxa"/>
        <w:tblLayout w:type="fixed"/>
        <w:tblCellMar>
          <w:top w:w="100" w:type="dxa"/>
          <w:left w:w="100" w:type="dxa"/>
          <w:bottom w:w="100" w:type="dxa"/>
          <w:right w:w="100" w:type="dxa"/>
        </w:tblCellMar>
        <w:tblLook w:firstRow="0" w:noVBand="1" w:lastRow="0" w:firstColumn="0" w:lastColumn="0" w:noHBand="1" w:val="0600"/>
      </w:tblPr>
      <w:tblGrid>
        <w:gridCol w:w="4425"/>
        <w:gridCol w:w="4424"/>
      </w:tblGrid>
      <w:tr>
        <w:trPr>
          <w:trHeight w:val="485" w:hRule="atLeast"/>
        </w:trPr>
        <w:tc>
          <w:tcPr>
            <w:tcW w:w="4425"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b/>
                <w:b/>
              </w:rPr>
            </w:pPr>
            <w:r>
              <w:rPr>
                <w:rFonts w:eastAsia="Times New Roman" w:cs="Times New Roman" w:ascii="Times New Roman" w:hAnsi="Times New Roman"/>
                <w:b/>
              </w:rPr>
              <w:t>ETAPAS</w:t>
            </w:r>
          </w:p>
        </w:tc>
        <w:tc>
          <w:tcPr>
            <w:tcW w:w="4424" w:type="dxa"/>
            <w:tcBorders>
              <w:top w:val="single" w:sz="8" w:space="0" w:color="000000"/>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b/>
                <w:b/>
              </w:rPr>
            </w:pPr>
            <w:r>
              <w:rPr>
                <w:rFonts w:eastAsia="Times New Roman" w:cs="Times New Roman" w:ascii="Times New Roman" w:hAnsi="Times New Roman"/>
                <w:b/>
              </w:rPr>
              <w:t>PERÍODO</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Inscrições</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Das 8h de 09/02/2022 até as 23h59min de 14/02/2022;</w:t>
            </w:r>
          </w:p>
        </w:tc>
      </w:tr>
      <w:tr>
        <w:trPr>
          <w:trHeight w:val="48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Divulgação das inscrições deferidas</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17/02/2022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Abertura de prazo para interposição de recurso em face das inscrições indeferidas</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18/02/2022</w:t>
            </w:r>
          </w:p>
        </w:tc>
      </w:tr>
      <w:tr>
        <w:trPr>
          <w:trHeight w:val="102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Divulgação do julgamento dos recursos, homologação das inscrições e divulgação do resultado da análise curricular</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04/03/2022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Abertura de prazo para interposição de recurso em face da análise curricular</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07/03/2022</w:t>
            </w:r>
          </w:p>
        </w:tc>
      </w:tr>
      <w:tr>
        <w:trPr>
          <w:trHeight w:val="75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Divulgação do julgamento dos recursos e convocação para entrevistas</w:t>
            </w:r>
          </w:p>
        </w:tc>
        <w:tc>
          <w:tcPr>
            <w:tcW w:w="4424" w:type="dxa"/>
            <w:tcBorders>
              <w:bottom w:val="single" w:sz="8" w:space="0" w:color="000000"/>
              <w:right w:val="single" w:sz="8" w:space="0" w:color="000000"/>
            </w:tcBorders>
            <w:shd w:color="auto" w:fill="auto" w:val="clear"/>
          </w:tcPr>
          <w:p>
            <w:pPr>
              <w:pStyle w:val="Normal"/>
              <w:widowControl w:val="false"/>
              <w:spacing w:before="240" w:after="240"/>
              <w:jc w:val="center"/>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11/03/2022</w:t>
            </w:r>
          </w:p>
        </w:tc>
      </w:tr>
      <w:tr>
        <w:trPr>
          <w:trHeight w:val="216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Entrevista individual com a Comissão de Seleção</w:t>
            </w:r>
          </w:p>
        </w:tc>
        <w:tc>
          <w:tcPr>
            <w:tcW w:w="4424" w:type="dxa"/>
            <w:tcBorders>
              <w:bottom w:val="single" w:sz="8" w:space="0" w:color="000000"/>
              <w:right w:val="single" w:sz="8" w:space="0" w:color="000000"/>
            </w:tcBorders>
            <w:shd w:color="auto" w:fill="auto" w:val="clear"/>
          </w:tcPr>
          <w:p>
            <w:pPr>
              <w:pStyle w:val="Normal"/>
              <w:widowControl w:val="false"/>
              <w:ind w:left="760" w:hanging="140"/>
              <w:jc w:val="center"/>
              <w:rPr>
                <w:rFonts w:ascii="Times New Roman" w:hAnsi="Times New Roman" w:eastAsia="Times New Roman" w:cs="Times New Roman"/>
              </w:rPr>
            </w:pPr>
            <w:r>
              <w:rPr>
                <w:rFonts w:eastAsia="Times New Roman" w:cs="Times New Roman" w:ascii="Times New Roman" w:hAnsi="Times New Roman"/>
              </w:rPr>
            </w:r>
          </w:p>
          <w:p>
            <w:pPr>
              <w:pStyle w:val="Normal"/>
              <w:widowControl w:val="false"/>
              <w:ind w:left="760" w:hanging="140"/>
              <w:jc w:val="center"/>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Assessor Jurídico: A Definir </w:t>
            </w:r>
          </w:p>
          <w:p>
            <w:pPr>
              <w:pStyle w:val="Normal"/>
              <w:widowControl w:val="false"/>
              <w:spacing w:before="240" w:after="0"/>
              <w:ind w:left="760" w:hanging="140"/>
              <w:jc w:val="center"/>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Assistente Social: A Definir </w:t>
            </w:r>
          </w:p>
          <w:p>
            <w:pPr>
              <w:pStyle w:val="Normal"/>
              <w:widowControl w:val="false"/>
              <w:spacing w:before="240" w:after="240"/>
              <w:ind w:left="760" w:hanging="140"/>
              <w:jc w:val="center"/>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Estagiário de Direito – A Definir </w:t>
            </w:r>
          </w:p>
        </w:tc>
      </w:tr>
      <w:tr>
        <w:trPr>
          <w:trHeight w:val="485" w:hRule="atLeast"/>
        </w:trPr>
        <w:tc>
          <w:tcPr>
            <w:tcW w:w="4425" w:type="dxa"/>
            <w:tcBorders>
              <w:left w:val="single" w:sz="8" w:space="0" w:color="000000"/>
              <w:bottom w:val="single" w:sz="8" w:space="0" w:color="000000"/>
              <w:right w:val="single" w:sz="8" w:space="0" w:color="000000"/>
            </w:tcBorders>
            <w:shd w:color="auto" w:fill="auto" w:val="clear"/>
          </w:tcPr>
          <w:p>
            <w:pPr>
              <w:pStyle w:val="Normal"/>
              <w:widowControl w:val="false"/>
              <w:spacing w:before="240" w:after="240"/>
              <w:jc w:val="both"/>
              <w:rPr>
                <w:rFonts w:ascii="Times New Roman" w:hAnsi="Times New Roman" w:eastAsia="Times New Roman" w:cs="Times New Roman"/>
              </w:rPr>
            </w:pPr>
            <w:r>
              <w:rPr>
                <w:rFonts w:eastAsia="Times New Roman" w:cs="Times New Roman" w:ascii="Times New Roman" w:hAnsi="Times New Roman"/>
              </w:rPr>
              <w:t>Divulgação do resultado final</w:t>
            </w:r>
          </w:p>
        </w:tc>
        <w:tc>
          <w:tcPr>
            <w:tcW w:w="4424" w:type="dxa"/>
            <w:tcBorders>
              <w:bottom w:val="single" w:sz="8" w:space="0" w:color="000000"/>
              <w:right w:val="single" w:sz="8" w:space="0" w:color="000000"/>
            </w:tcBorders>
            <w:shd w:color="auto" w:fill="auto" w:val="clear"/>
          </w:tcPr>
          <w:p>
            <w:pPr>
              <w:pStyle w:val="Normal"/>
              <w:widowControl w:val="false"/>
              <w:spacing w:before="240" w:after="0"/>
              <w:jc w:val="center"/>
              <w:rPr>
                <w:rFonts w:ascii="Times New Roman" w:hAnsi="Times New Roman" w:eastAsia="Times New Roman" w:cs="Times New Roman"/>
              </w:rPr>
            </w:pPr>
            <w:r>
              <w:rPr>
                <w:rFonts w:eastAsia="Times New Roman" w:cs="Times New Roman" w:ascii="Times New Roman" w:hAnsi="Times New Roman"/>
              </w:rPr>
              <w:t>A DEFINIR</w:t>
            </w:r>
          </w:p>
        </w:tc>
      </w:tr>
    </w:tbl>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10.2 Os candidatos aprovados terão seus resultados publicados no Diário Oficial do Estado do Maranhão e no site da Defensoria Pública do Estado do Maranhão (</w:t>
      </w:r>
      <w:hyperlink r:id="rId5">
        <w:r>
          <w:rPr>
            <w:rFonts w:eastAsia="Times New Roman" w:cs="Times New Roman" w:ascii="Times New Roman" w:hAnsi="Times New Roman"/>
            <w:u w:val="single"/>
          </w:rPr>
          <w:t>http://defensoria.ma.def.br/seletivo</w:t>
        </w:r>
      </w:hyperlink>
      <w:r>
        <w:rPr>
          <w:rFonts w:eastAsia="Times New Roman" w:cs="Times New Roman" w:ascii="Times New Roman" w:hAnsi="Times New Roman"/>
        </w:rPr>
        <w:t>).</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10.3 Os candidatos classificados além do número de vagas formarão cadastro de reserva e poderão, no decorrer da vigência do projeto Fortalecimento da Assistência Jurídica e Implantação da Visita Virtual para Pessoas Privadas de Liberdade no Estado do Maranhão, ser convocados no caso de ocorrer vacância de cargo.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10.4 É de inteira responsabilidade do candidato, acompanhar os atos, editais e comunicados referentes a esta seleção que sejam publicados no Diário Oficial do Estado do Maranhão e no site da Defensoria Pública do Estado do Maranhão (</w:t>
      </w:r>
      <w:hyperlink r:id="rId6">
        <w:r>
          <w:rPr>
            <w:rFonts w:eastAsia="Times New Roman" w:cs="Times New Roman" w:ascii="Times New Roman" w:hAnsi="Times New Roman"/>
            <w:u w:val="single"/>
          </w:rPr>
          <w:t>http://defensoria.ma.def.br/seletivo</w:t>
        </w:r>
      </w:hyperlink>
      <w:r>
        <w:rPr>
          <w:rFonts w:eastAsia="Times New Roman" w:cs="Times New Roman" w:ascii="Times New Roman" w:hAnsi="Times New Roman"/>
        </w:rPr>
        <w:t>).</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11. DA CARGA HORÁRIA</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11.1. O </w:t>
      </w:r>
      <w:r>
        <w:rPr>
          <w:rFonts w:eastAsia="Times New Roman" w:cs="Times New Roman" w:ascii="Times New Roman" w:hAnsi="Times New Roman"/>
          <w:b/>
        </w:rPr>
        <w:t>ASSESSOR JURÍDICO</w:t>
      </w:r>
      <w:r>
        <w:rPr>
          <w:rFonts w:eastAsia="Times New Roman" w:cs="Times New Roman" w:ascii="Times New Roman" w:hAnsi="Times New Roman"/>
        </w:rPr>
        <w:t xml:space="preserve"> cumprirá a carga horária de 08 (oito) horas diárias, totalizando 40 (quarenta) horas semanais, de segunda a sexta-feira, no horário do funcionamento desta Instituição, conforme cronograma previsto no projeto.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11.2. O </w:t>
      </w:r>
      <w:r>
        <w:rPr>
          <w:rFonts w:eastAsia="Times New Roman" w:cs="Times New Roman" w:ascii="Times New Roman" w:hAnsi="Times New Roman"/>
          <w:b/>
        </w:rPr>
        <w:t>ASSISTENTE SOCIAL</w:t>
      </w:r>
      <w:r>
        <w:rPr>
          <w:rFonts w:eastAsia="Times New Roman" w:cs="Times New Roman" w:ascii="Times New Roman" w:hAnsi="Times New Roman"/>
        </w:rPr>
        <w:t xml:space="preserve"> cumprirá a carga horária de 06 (seis) horas diárias, totalizando 30 (trinta) horas semanais, de segunda a sexta-feira, no horário do funcionamento desta Instituição, e cronograma previsto no projeto.</w:t>
      </w:r>
    </w:p>
    <w:p>
      <w:pPr>
        <w:pStyle w:val="Normal"/>
        <w:spacing w:before="240" w:after="240"/>
        <w:jc w:val="both"/>
        <w:rPr>
          <w:rFonts w:ascii="Times New Roman" w:hAnsi="Times New Roman" w:eastAsia="Times New Roman" w:cs="Times New Roman"/>
          <w:highlight w:val="white"/>
        </w:rPr>
      </w:pPr>
      <w:r>
        <w:rPr>
          <w:rFonts w:eastAsia="Times New Roman" w:cs="Times New Roman" w:ascii="Times New Roman" w:hAnsi="Times New Roman"/>
        </w:rPr>
        <w:t xml:space="preserve">11.3 </w:t>
      </w:r>
      <w:r>
        <w:rPr>
          <w:rFonts w:eastAsia="Times New Roman" w:cs="Times New Roman" w:ascii="Times New Roman" w:hAnsi="Times New Roman"/>
          <w:highlight w:val="white"/>
        </w:rPr>
        <w:t xml:space="preserve">O </w:t>
      </w:r>
      <w:r>
        <w:rPr>
          <w:rFonts w:eastAsia="Times New Roman" w:cs="Times New Roman" w:ascii="Times New Roman" w:hAnsi="Times New Roman"/>
          <w:b/>
          <w:highlight w:val="white"/>
        </w:rPr>
        <w:t>ESTAGIÁRIO DE DIREITO</w:t>
      </w:r>
      <w:r>
        <w:rPr>
          <w:rFonts w:eastAsia="Times New Roman" w:cs="Times New Roman" w:ascii="Times New Roman" w:hAnsi="Times New Roman"/>
          <w:highlight w:val="white"/>
        </w:rPr>
        <w:t xml:space="preserve"> cumprirá a carga horária de 04 (quatro) horas diárias, totalizando 20 (vinte) horas semanais, de segunda a sexta-feira, no horário do funcionamento desta Instituição, conforme cronograma previsto no projeto.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11.4. Os profissionais serão supervisionados pelos Coordenadores do Projeto, designados pela Portaria nº 129, DPGE.</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12.</w:t>
      </w:r>
      <w:r>
        <w:rPr>
          <w:rFonts w:eastAsia="Times New Roman" w:cs="Times New Roman" w:ascii="Times New Roman" w:hAnsi="Times New Roman"/>
        </w:rPr>
        <w:t xml:space="preserve"> </w:t>
      </w:r>
      <w:r>
        <w:rPr>
          <w:rFonts w:eastAsia="Times New Roman" w:cs="Times New Roman" w:ascii="Times New Roman" w:hAnsi="Times New Roman"/>
          <w:b/>
        </w:rPr>
        <w:t>DA CONTRATAÇÃO</w:t>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rPr>
        <w:t xml:space="preserve">12.1. Os candidatos selecionados serão contratados por ordem de classificação, de acordo com o número de vagas e necessidades do </w:t>
      </w:r>
      <w:r>
        <w:rPr>
          <w:rFonts w:eastAsia="Times New Roman" w:cs="Times New Roman" w:ascii="Times New Roman" w:hAnsi="Times New Roman"/>
          <w:b/>
        </w:rPr>
        <w:t>PROJETO FORTALECIMENTO DA ASSISTÊNCIA JURÍDICA E IMPLANTAÇÃO DA VISITA VIRTUAL PARA PESSOAS PRIVADAS DE LIBERDADE NO ESTADO DO MARANHÃO.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12.2. O candidato deverá manter atualizado o seu endereço e telefones junto a Coordenação do Projeto, enquanto estiver participando da seleção e mesmo após ter sido aprovado. Serão de exclusiva responsabilidade do candidato os prejuízos advindos da não atualização de seus dados.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12.3 Para </w:t>
      </w:r>
      <w:r>
        <w:rPr>
          <w:rFonts w:eastAsia="Times New Roman" w:cs="Times New Roman" w:ascii="Times New Roman" w:hAnsi="Times New Roman"/>
          <w:b/>
        </w:rPr>
        <w:t>CONTRATAÇÃO</w:t>
      </w:r>
      <w:r>
        <w:rPr>
          <w:rFonts w:eastAsia="Times New Roman" w:cs="Times New Roman" w:ascii="Times New Roman" w:hAnsi="Times New Roman"/>
        </w:rPr>
        <w:t xml:space="preserve">, o candidato deverá </w:t>
      </w:r>
      <w:r>
        <w:rPr>
          <w:rFonts w:eastAsia="Times New Roman" w:cs="Times New Roman" w:ascii="Times New Roman" w:hAnsi="Times New Roman"/>
          <w:b/>
        </w:rPr>
        <w:t xml:space="preserve">OBRIGATORIAMENTE </w:t>
      </w:r>
      <w:r>
        <w:rPr>
          <w:rFonts w:eastAsia="Times New Roman" w:cs="Times New Roman" w:ascii="Times New Roman" w:hAnsi="Times New Roman"/>
        </w:rPr>
        <w:t xml:space="preserve">apresentar </w:t>
      </w:r>
      <w:r>
        <w:rPr>
          <w:rFonts w:eastAsia="Times New Roman" w:cs="Times New Roman" w:ascii="Times New Roman" w:hAnsi="Times New Roman"/>
          <w:b/>
        </w:rPr>
        <w:t xml:space="preserve">DIPLOMA </w:t>
      </w:r>
      <w:r>
        <w:rPr>
          <w:rFonts w:eastAsia="Times New Roman" w:cs="Times New Roman" w:ascii="Times New Roman" w:hAnsi="Times New Roman"/>
        </w:rPr>
        <w:t xml:space="preserve">na área da vaga concorrida, bem como </w:t>
      </w:r>
      <w:r>
        <w:rPr>
          <w:rFonts w:eastAsia="Times New Roman" w:cs="Times New Roman" w:ascii="Times New Roman" w:hAnsi="Times New Roman"/>
          <w:b/>
        </w:rPr>
        <w:t xml:space="preserve">CARTEIRA DO CONSELHO ou CERTIDÃO DE APROVAÇÃO NA OAB </w:t>
      </w:r>
      <w:r>
        <w:rPr>
          <w:rFonts w:eastAsia="Times New Roman" w:cs="Times New Roman" w:ascii="Times New Roman" w:hAnsi="Times New Roman"/>
        </w:rPr>
        <w:t>para profissionais e</w:t>
      </w:r>
      <w:r>
        <w:rPr>
          <w:rFonts w:eastAsia="Times New Roman" w:cs="Times New Roman" w:ascii="Times New Roman" w:hAnsi="Times New Roman"/>
          <w:b/>
        </w:rPr>
        <w:t xml:space="preserve"> </w:t>
      </w:r>
      <w:r>
        <w:rPr>
          <w:rFonts w:eastAsia="Times New Roman" w:cs="Times New Roman" w:ascii="Times New Roman" w:hAnsi="Times New Roman"/>
          <w:b/>
          <w:highlight w:val="white"/>
        </w:rPr>
        <w:t xml:space="preserve">DECLARAÇÃO DE MATRÍCULA </w:t>
      </w:r>
      <w:r>
        <w:rPr>
          <w:rFonts w:eastAsia="Times New Roman" w:cs="Times New Roman" w:ascii="Times New Roman" w:hAnsi="Times New Roman"/>
          <w:b/>
        </w:rPr>
        <w:t xml:space="preserve">DA FACULDADE </w:t>
      </w:r>
      <w:r>
        <w:rPr>
          <w:rFonts w:eastAsia="Times New Roman" w:cs="Times New Roman" w:ascii="Times New Roman" w:hAnsi="Times New Roman"/>
        </w:rPr>
        <w:t>para os estagiários de Direito</w:t>
      </w:r>
      <w:r>
        <w:rPr>
          <w:rFonts w:eastAsia="Times New Roman" w:cs="Times New Roman" w:ascii="Times New Roman" w:hAnsi="Times New Roman"/>
          <w:b/>
        </w:rPr>
        <w:t xml:space="preserve">. </w:t>
      </w:r>
      <w:r>
        <w:rPr>
          <w:rFonts w:eastAsia="Times New Roman" w:cs="Times New Roman" w:ascii="Times New Roman" w:hAnsi="Times New Roman"/>
        </w:rPr>
        <w:t xml:space="preserve">A não apresentação desses documentos quando da </w:t>
      </w:r>
      <w:r>
        <w:rPr>
          <w:rFonts w:eastAsia="Times New Roman" w:cs="Times New Roman" w:ascii="Times New Roman" w:hAnsi="Times New Roman"/>
          <w:b/>
        </w:rPr>
        <w:t>CONVOCAÇÃO, implicará</w:t>
      </w:r>
      <w:r>
        <w:rPr>
          <w:rFonts w:eastAsia="Times New Roman" w:cs="Times New Roman" w:ascii="Times New Roman" w:hAnsi="Times New Roman"/>
        </w:rPr>
        <w:t xml:space="preserve"> na impossibilidade de </w:t>
      </w:r>
      <w:r>
        <w:rPr>
          <w:rFonts w:eastAsia="Times New Roman" w:cs="Times New Roman" w:ascii="Times New Roman" w:hAnsi="Times New Roman"/>
          <w:b/>
        </w:rPr>
        <w:t xml:space="preserve">CONTRATAÇÃO </w:t>
      </w:r>
      <w:r>
        <w:rPr>
          <w:rFonts w:eastAsia="Times New Roman" w:cs="Times New Roman" w:ascii="Times New Roman" w:hAnsi="Times New Roman"/>
        </w:rPr>
        <w:t>do candidato.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13.</w:t>
      </w:r>
      <w:r>
        <w:rPr>
          <w:rFonts w:eastAsia="Times New Roman" w:cs="Times New Roman" w:ascii="Times New Roman" w:hAnsi="Times New Roman"/>
        </w:rPr>
        <w:t xml:space="preserve"> </w:t>
      </w:r>
      <w:r>
        <w:rPr>
          <w:rFonts w:eastAsia="Times New Roman" w:cs="Times New Roman" w:ascii="Times New Roman" w:hAnsi="Times New Roman"/>
          <w:b/>
        </w:rPr>
        <w:t>DO PRAZO DE VALIDADE</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13.1. O prazo de validade do processo seletivo será de 1 (um) ano a contar da publicação do resultado final, podendo ser prorrogado por mais 1 (um) ano.</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jc w:val="both"/>
        <w:rPr>
          <w:rFonts w:ascii="Times New Roman" w:hAnsi="Times New Roman" w:eastAsia="Times New Roman" w:cs="Times New Roman"/>
          <w:b/>
          <w:b/>
        </w:rPr>
      </w:pPr>
      <w:r>
        <w:rPr>
          <w:rFonts w:eastAsia="Times New Roman" w:cs="Times New Roman" w:ascii="Times New Roman" w:hAnsi="Times New Roman"/>
          <w:b/>
        </w:rPr>
        <w:t>14.</w:t>
      </w:r>
      <w:r>
        <w:rPr>
          <w:rFonts w:eastAsia="Times New Roman" w:cs="Times New Roman" w:ascii="Times New Roman" w:hAnsi="Times New Roman"/>
        </w:rPr>
        <w:t xml:space="preserve"> </w:t>
      </w:r>
      <w:r>
        <w:rPr>
          <w:rFonts w:eastAsia="Times New Roman" w:cs="Times New Roman" w:ascii="Times New Roman" w:hAnsi="Times New Roman"/>
          <w:b/>
        </w:rPr>
        <w:t>DISPOSIÇÕES FINAIS</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14.1. A inscrição do candidato implicará a aceitação prévia das normas contidas no presente Edital.</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 xml:space="preserve">14.2. Os casos omissos e as dúvidas de interpretação das normas reguladoras do certame, porventura suscitados, deverão ser encaminhados, por escrito, ao e-mail </w:t>
      </w:r>
      <w:r>
        <w:rPr>
          <w:rFonts w:eastAsia="Times New Roman" w:cs="Times New Roman" w:ascii="Times New Roman" w:hAnsi="Times New Roman"/>
          <w:b/>
          <w:color w:val="000000" w:themeColor="text1"/>
        </w:rPr>
        <w:t>seletivodepen2022@gmail.com</w:t>
      </w:r>
      <w:r>
        <w:rPr>
          <w:rFonts w:eastAsia="Times New Roman" w:cs="Times New Roman" w:ascii="Times New Roman" w:hAnsi="Times New Roman"/>
          <w:b/>
        </w:rPr>
        <w:t xml:space="preserve">, </w:t>
      </w:r>
      <w:r>
        <w:rPr>
          <w:rFonts w:eastAsia="Times New Roman" w:cs="Times New Roman" w:ascii="Times New Roman" w:hAnsi="Times New Roman"/>
        </w:rPr>
        <w:t>no prazo de 02 (dois) dias da publicação deste Edital.</w:t>
      </w:r>
    </w:p>
    <w:p>
      <w:pPr>
        <w:pStyle w:val="Normal"/>
        <w:spacing w:before="240" w:after="240"/>
        <w:jc w:val="both"/>
        <w:rPr>
          <w:rFonts w:ascii="Times New Roman" w:hAnsi="Times New Roman" w:eastAsia="Times New Roman" w:cs="Times New Roman"/>
        </w:rPr>
      </w:pPr>
      <w:r>
        <w:rPr>
          <w:rFonts w:eastAsia="Times New Roman" w:cs="Times New Roman" w:ascii="Times New Roman" w:hAnsi="Times New Roman"/>
        </w:rPr>
        <w:t>14.3. Caberá ao Subdefensor Público-Geral do Estado, a homologação do resultado do processo seletivo, após a finalização de suas fases.</w:t>
      </w:r>
    </w:p>
    <w:p>
      <w:pPr>
        <w:pStyle w:val="Normal"/>
        <w:spacing w:before="240" w:after="240"/>
        <w:jc w:val="right"/>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r>
    </w:p>
    <w:p>
      <w:pPr>
        <w:pStyle w:val="Normal"/>
        <w:spacing w:before="240" w:after="240"/>
        <w:jc w:val="right"/>
        <w:rPr>
          <w:rFonts w:ascii="Times New Roman" w:hAnsi="Times New Roman" w:eastAsia="Times New Roman" w:cs="Times New Roman"/>
          <w:color w:val="000000" w:themeColor="text1"/>
        </w:rPr>
      </w:pPr>
      <w:r>
        <w:rPr>
          <w:rFonts w:eastAsia="Times New Roman" w:cs="Times New Roman" w:ascii="Times New Roman" w:hAnsi="Times New Roman"/>
          <w:color w:val="000000" w:themeColor="text1"/>
        </w:rPr>
        <w:t>São Luís (MA), 08 de fevereiro de 2022.</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jc w:val="center"/>
        <w:rPr>
          <w:rFonts w:ascii="Times New Roman" w:hAnsi="Times New Roman" w:eastAsia="Times New Roman" w:cs="Times New Roman"/>
          <w:b/>
          <w:b/>
        </w:rPr>
      </w:pPr>
      <w:r>
        <w:rPr>
          <w:rFonts w:eastAsia="Times New Roman" w:cs="Times New Roman" w:ascii="Times New Roman" w:hAnsi="Times New Roman"/>
          <w:b/>
        </w:rPr>
        <w:t>GABRIEL SANTANA FURTADO SOARES</w:t>
      </w:r>
    </w:p>
    <w:p>
      <w:pPr>
        <w:pStyle w:val="Normal"/>
        <w:spacing w:before="240" w:after="240"/>
        <w:jc w:val="center"/>
        <w:rPr>
          <w:rFonts w:ascii="Times New Roman" w:hAnsi="Times New Roman" w:eastAsia="Times New Roman" w:cs="Times New Roman"/>
        </w:rPr>
      </w:pPr>
      <w:r>
        <w:rPr>
          <w:rFonts w:eastAsia="Times New Roman" w:cs="Times New Roman" w:ascii="Times New Roman" w:hAnsi="Times New Roman"/>
        </w:rPr>
        <w:t>Subdefensor Público-Geral do Estado do Maranhão</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t xml:space="preserve"> </w:t>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r>
    </w:p>
    <w:p>
      <w:pPr>
        <w:pStyle w:val="Normal"/>
        <w:spacing w:before="240" w:after="240"/>
        <w:rPr>
          <w:rFonts w:ascii="Times New Roman" w:hAnsi="Times New Roman" w:eastAsia="Times New Roman" w:cs="Times New Roman"/>
        </w:rPr>
      </w:pPr>
      <w:r>
        <w:rPr>
          <w:rFonts w:eastAsia="Times New Roman" w:cs="Times New Roman" w:ascii="Times New Roman" w:hAnsi="Times New Roman"/>
        </w:rPr>
      </w:r>
    </w:p>
    <w:p>
      <w:pPr>
        <w:pStyle w:val="Ttulo1"/>
        <w:keepNext w:val="false"/>
        <w:keepLines w:val="false"/>
        <w:spacing w:before="480" w:after="0"/>
        <w:ind w:right="80" w:hanging="0"/>
        <w:jc w:val="center"/>
        <w:rPr>
          <w:rFonts w:ascii="Times New Roman" w:hAnsi="Times New Roman" w:eastAsia="Times New Roman" w:cs="Times New Roman"/>
          <w:b/>
          <w:b/>
          <w:color w:val="000000" w:themeColor="text1"/>
          <w:sz w:val="22"/>
          <w:szCs w:val="22"/>
        </w:rPr>
      </w:pPr>
      <w:bookmarkStart w:id="1" w:name="_bxvjiij45ev5"/>
      <w:bookmarkEnd w:id="1"/>
      <w:r>
        <w:rPr>
          <w:rFonts w:eastAsia="Times New Roman" w:cs="Times New Roman" w:ascii="Times New Roman" w:hAnsi="Times New Roman"/>
          <w:b/>
          <w:color w:val="000000" w:themeColor="text1"/>
          <w:sz w:val="22"/>
          <w:szCs w:val="22"/>
        </w:rPr>
        <w:t>ANEXO ÚNICO</w:t>
      </w:r>
    </w:p>
    <w:p>
      <w:pPr>
        <w:pStyle w:val="Normal"/>
        <w:spacing w:before="240" w:after="0"/>
        <w:ind w:firstLine="280"/>
        <w:jc w:val="center"/>
        <w:rPr>
          <w:rFonts w:ascii="Times New Roman" w:hAnsi="Times New Roman" w:eastAsia="Times New Roman" w:cs="Times New Roman"/>
          <w:b/>
          <w:b/>
          <w:color w:val="000000" w:themeColor="text1"/>
        </w:rPr>
      </w:pPr>
      <w:r>
        <w:rPr>
          <w:rFonts w:eastAsia="Times New Roman" w:cs="Times New Roman" w:ascii="Times New Roman" w:hAnsi="Times New Roman"/>
          <w:b/>
          <w:color w:val="000000" w:themeColor="text1"/>
        </w:rPr>
        <w:t>CONTEÚDO PROGRAMÁTICO</w:t>
      </w:r>
    </w:p>
    <w:p>
      <w:pPr>
        <w:pStyle w:val="Ttulo1"/>
        <w:keepNext w:val="false"/>
        <w:keepLines w:val="false"/>
        <w:spacing w:before="480" w:after="120"/>
        <w:ind w:left="280" w:hanging="0"/>
        <w:rPr>
          <w:rFonts w:ascii="Times New Roman" w:hAnsi="Times New Roman" w:eastAsia="Times New Roman" w:cs="Times New Roman"/>
          <w:b/>
          <w:b/>
          <w:sz w:val="22"/>
          <w:szCs w:val="22"/>
        </w:rPr>
      </w:pPr>
      <w:bookmarkStart w:id="2" w:name="_6rcoaye0y5ef"/>
      <w:bookmarkEnd w:id="2"/>
      <w:r>
        <w:rPr>
          <w:rFonts w:eastAsia="Times New Roman" w:cs="Times New Roman" w:ascii="Times New Roman" w:hAnsi="Times New Roman"/>
          <w:b/>
          <w:sz w:val="22"/>
          <w:szCs w:val="22"/>
        </w:rPr>
        <w:t>DIREITO CONSTITUCIONAL E PRINCÍPIOS INSTITUCIONAIS DA DEFENSORIA PÚBLICA</w:t>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b/>
        </w:rPr>
        <w:t xml:space="preserve"> </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b/>
        </w:rPr>
        <w:t>1.</w:t>
      </w:r>
      <w:r>
        <w:rPr>
          <w:rFonts w:eastAsia="Times New Roman" w:cs="Times New Roman" w:ascii="Times New Roman" w:hAnsi="Times New Roman"/>
          <w:sz w:val="14"/>
          <w:szCs w:val="14"/>
        </w:rPr>
        <w:t xml:space="preserve"> </w:t>
      </w:r>
      <w:r>
        <w:rPr>
          <w:rFonts w:eastAsia="Times New Roman" w:cs="Times New Roman" w:ascii="Times New Roman" w:hAnsi="Times New Roman"/>
        </w:rPr>
        <w:t>Constituição da República Federativa do Brasil de 1988.</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Princípios fundamentais. Aplicabilidade das normas constitucionais: normas de eficácia plena, contida e limitada. Normas programáticas.</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3" w:name="_ui5qwbkisz6u"/>
      <w:bookmarkEnd w:id="3"/>
      <w:r>
        <w:rPr>
          <w:rFonts w:eastAsia="Times New Roman" w:cs="Times New Roman" w:ascii="Times New Roman" w:hAnsi="Times New Roman"/>
          <w:b/>
          <w:sz w:val="22"/>
          <w:szCs w:val="22"/>
        </w:rPr>
        <w:t>2.</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Poder Constituinte.</w:t>
      </w:r>
    </w:p>
    <w:p>
      <w:pPr>
        <w:pStyle w:val="Normal"/>
        <w:ind w:left="220" w:right="100" w:hanging="0"/>
        <w:jc w:val="both"/>
        <w:rPr>
          <w:rFonts w:ascii="Times New Roman" w:hAnsi="Times New Roman" w:eastAsia="Times New Roman" w:cs="Times New Roman"/>
        </w:rPr>
      </w:pPr>
      <w:r>
        <w:rPr>
          <w:rFonts w:eastAsia="Times New Roman" w:cs="Times New Roman" w:ascii="Times New Roman" w:hAnsi="Times New Roman"/>
        </w:rPr>
        <w:t>Controle de constitucionalidade das leis. Emenda, reforma e revisão constitucional. Ação direta de inconstitucionalidade. Ação declaratória de constitucionalidade.</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4" w:name="_x9v8zm2lkhgq"/>
      <w:bookmarkEnd w:id="4"/>
      <w:r>
        <w:rPr>
          <w:rFonts w:eastAsia="Times New Roman" w:cs="Times New Roman" w:ascii="Times New Roman" w:hAnsi="Times New Roman"/>
          <w:b/>
          <w:sz w:val="22"/>
          <w:szCs w:val="22"/>
        </w:rPr>
        <w:t>3.</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Direitos e garantias fundamentais.</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Direitos e deveres individuais e coletivos. Direitos sociais.</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5" w:name="_osm8q26nz0rc"/>
      <w:bookmarkEnd w:id="5"/>
      <w:r>
        <w:rPr>
          <w:rFonts w:eastAsia="Times New Roman" w:cs="Times New Roman" w:ascii="Times New Roman" w:hAnsi="Times New Roman"/>
          <w:b/>
          <w:sz w:val="22"/>
          <w:szCs w:val="22"/>
        </w:rPr>
        <w:t>4.</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Da Nacionalidade – dos direitos políticos.</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b/>
        </w:rPr>
        <w:t>5.</w:t>
      </w:r>
      <w:r>
        <w:rPr>
          <w:rFonts w:eastAsia="Times New Roman" w:cs="Times New Roman" w:ascii="Times New Roman" w:hAnsi="Times New Roman"/>
          <w:sz w:val="14"/>
          <w:szCs w:val="14"/>
        </w:rPr>
        <w:t xml:space="preserve"> </w:t>
      </w:r>
      <w:r>
        <w:rPr>
          <w:rFonts w:eastAsia="Times New Roman" w:cs="Times New Roman" w:ascii="Times New Roman" w:hAnsi="Times New Roman"/>
        </w:rPr>
        <w:t>Organização político-administrativa do Estado.</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Estado federal brasileiro. União, Estados, Distrito Federal, Municípios e Territórios.</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6" w:name="_vqkwozkpsojs"/>
      <w:bookmarkEnd w:id="6"/>
      <w:r>
        <w:rPr>
          <w:rFonts w:eastAsia="Times New Roman" w:cs="Times New Roman" w:ascii="Times New Roman" w:hAnsi="Times New Roman"/>
          <w:b/>
          <w:sz w:val="22"/>
          <w:szCs w:val="22"/>
        </w:rPr>
        <w:t>6.</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Administração pública.</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Disposições gerais. Servidores públicos.</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7" w:name="_6szl42y17nv5"/>
      <w:bookmarkEnd w:id="7"/>
      <w:r>
        <w:rPr>
          <w:rFonts w:eastAsia="Times New Roman" w:cs="Times New Roman" w:ascii="Times New Roman" w:hAnsi="Times New Roman"/>
          <w:b/>
          <w:sz w:val="22"/>
          <w:szCs w:val="22"/>
        </w:rPr>
        <w:t>7.</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Da organização dos poderes.</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Poder Executivo: atribuições e responsabilidades. Poder regulamentar e medidas provisórias.</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8" w:name="_41q1j082y95j"/>
      <w:bookmarkEnd w:id="8"/>
      <w:r>
        <w:rPr>
          <w:rFonts w:eastAsia="Times New Roman" w:cs="Times New Roman" w:ascii="Times New Roman" w:hAnsi="Times New Roman"/>
          <w:b/>
          <w:sz w:val="22"/>
          <w:szCs w:val="22"/>
        </w:rPr>
        <w:t>8.</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Poder Legislativo.</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Estrutura, funcionamento e atribuições. Processo legislativo. Fiscalização contábil, financeira e orçamentária. Comissões parlamentares de inquérito.</w:t>
      </w:r>
    </w:p>
    <w:p>
      <w:pPr>
        <w:pStyle w:val="Ttulo1"/>
        <w:keepNext w:val="false"/>
        <w:keepLines w:val="false"/>
        <w:spacing w:before="480" w:after="120"/>
        <w:ind w:left="760" w:hanging="260"/>
        <w:rPr>
          <w:rFonts w:ascii="Times New Roman" w:hAnsi="Times New Roman" w:eastAsia="Times New Roman" w:cs="Times New Roman"/>
          <w:b/>
          <w:b/>
          <w:sz w:val="22"/>
          <w:szCs w:val="22"/>
        </w:rPr>
      </w:pPr>
      <w:bookmarkStart w:id="9" w:name="_t6wzdccnkru"/>
      <w:bookmarkEnd w:id="9"/>
      <w:r>
        <w:rPr>
          <w:rFonts w:eastAsia="Times New Roman" w:cs="Times New Roman" w:ascii="Times New Roman" w:hAnsi="Times New Roman"/>
          <w:b/>
          <w:sz w:val="22"/>
          <w:szCs w:val="22"/>
        </w:rPr>
        <w:t>9.</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Poder Judiciário</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Disposições gerais. Órgãos do Poder Judiciário: organização e competências.</w:t>
      </w:r>
    </w:p>
    <w:p>
      <w:pPr>
        <w:pStyle w:val="Ttulo1"/>
        <w:keepNext w:val="false"/>
        <w:keepLines w:val="false"/>
        <w:spacing w:before="480" w:after="120"/>
        <w:ind w:left="1020" w:hanging="400"/>
        <w:rPr>
          <w:rFonts w:ascii="Times New Roman" w:hAnsi="Times New Roman" w:eastAsia="Times New Roman" w:cs="Times New Roman"/>
          <w:b/>
          <w:b/>
          <w:sz w:val="22"/>
          <w:szCs w:val="22"/>
        </w:rPr>
      </w:pPr>
      <w:bookmarkStart w:id="10" w:name="_nklcikpizitu"/>
      <w:bookmarkEnd w:id="10"/>
      <w:r>
        <w:rPr>
          <w:rFonts w:eastAsia="Times New Roman" w:cs="Times New Roman" w:ascii="Times New Roman" w:hAnsi="Times New Roman"/>
          <w:b/>
          <w:sz w:val="22"/>
          <w:szCs w:val="22"/>
        </w:rPr>
        <w:t>10.</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Funções essenciais à Justiça.</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Ministério Público. Advocacia Pública. Advocacia.</w:t>
      </w:r>
    </w:p>
    <w:p>
      <w:pPr>
        <w:pStyle w:val="Ttulo1"/>
        <w:keepNext w:val="false"/>
        <w:keepLines w:val="false"/>
        <w:spacing w:before="480" w:after="120"/>
        <w:ind w:left="900" w:hanging="340"/>
        <w:rPr>
          <w:rFonts w:ascii="Times New Roman" w:hAnsi="Times New Roman" w:eastAsia="Times New Roman" w:cs="Times New Roman"/>
          <w:b/>
          <w:b/>
          <w:sz w:val="22"/>
          <w:szCs w:val="22"/>
        </w:rPr>
      </w:pPr>
      <w:bookmarkStart w:id="11" w:name="_6h25eikhny85"/>
      <w:bookmarkEnd w:id="11"/>
      <w:r>
        <w:rPr>
          <w:rFonts w:eastAsia="Times New Roman" w:cs="Times New Roman" w:ascii="Times New Roman" w:hAnsi="Times New Roman"/>
          <w:b/>
          <w:sz w:val="22"/>
          <w:szCs w:val="22"/>
        </w:rPr>
        <w:t>11.</w:t>
      </w:r>
      <w:r>
        <w:rPr>
          <w:rFonts w:eastAsia="Times New Roman" w:cs="Times New Roman" w:ascii="Times New Roman" w:hAnsi="Times New Roman"/>
          <w:sz w:val="14"/>
          <w:szCs w:val="14"/>
        </w:rPr>
        <w:t xml:space="preserve">   </w:t>
      </w:r>
      <w:r>
        <w:rPr>
          <w:rFonts w:eastAsia="Times New Roman" w:cs="Times New Roman" w:ascii="Times New Roman" w:hAnsi="Times New Roman"/>
          <w:b/>
          <w:sz w:val="22"/>
          <w:szCs w:val="22"/>
        </w:rPr>
        <w:t>Defensoria Pública.</w:t>
      </w:r>
    </w:p>
    <w:p>
      <w:pPr>
        <w:pStyle w:val="Normal"/>
        <w:ind w:left="220" w:hanging="0"/>
        <w:jc w:val="both"/>
        <w:rPr>
          <w:rFonts w:ascii="Times New Roman" w:hAnsi="Times New Roman" w:eastAsia="Times New Roman" w:cs="Times New Roman"/>
        </w:rPr>
      </w:pPr>
      <w:r>
        <w:rPr>
          <w:rFonts w:eastAsia="Times New Roman" w:cs="Times New Roman" w:ascii="Times New Roman" w:hAnsi="Times New Roman"/>
        </w:rPr>
        <w:t>Emenda Constitucional nº 80/2014. Lei complementar 80/94. Lei complementar 132/09.</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ind w:left="220" w:hanging="0"/>
        <w:jc w:val="both"/>
        <w:rPr>
          <w:rFonts w:ascii="Times New Roman" w:hAnsi="Times New Roman" w:eastAsia="Times New Roman" w:cs="Times New Roman"/>
          <w:b/>
          <w:b/>
        </w:rPr>
      </w:pPr>
      <w:r>
        <w:rPr>
          <w:rFonts w:eastAsia="Times New Roman" w:cs="Times New Roman" w:ascii="Times New Roman" w:hAnsi="Times New Roman"/>
          <w:b/>
        </w:rPr>
        <w:t>DIREITO PENAL</w:t>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b/>
        </w:rPr>
        <w:t xml:space="preserve"> </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1.</w:t>
      </w:r>
      <w:r>
        <w:rPr>
          <w:rFonts w:eastAsia="Times New Roman" w:cs="Times New Roman" w:ascii="Times New Roman" w:hAnsi="Times New Roman"/>
          <w:sz w:val="14"/>
          <w:szCs w:val="14"/>
        </w:rPr>
        <w:t xml:space="preserve">   </w:t>
      </w:r>
      <w:r>
        <w:rPr>
          <w:rFonts w:eastAsia="Times New Roman" w:cs="Times New Roman" w:ascii="Times New Roman" w:hAnsi="Times New Roman"/>
        </w:rPr>
        <w:t>Conceito e características do Direito Penal. Fontes do Direito Penal. Aplicação da lei penal. Lei penal no tempo. Lei excepcional ou temporária. Tempo do crime. Lugar do crime. Interpretação e integração da lei penal. Concurso aparente de normas. Analogia.</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2.</w:t>
      </w:r>
      <w:r>
        <w:rPr>
          <w:rFonts w:eastAsia="Times New Roman" w:cs="Times New Roman" w:ascii="Times New Roman" w:hAnsi="Times New Roman"/>
          <w:sz w:val="14"/>
          <w:szCs w:val="14"/>
        </w:rPr>
        <w:t xml:space="preserve">  </w:t>
      </w:r>
      <w:r>
        <w:rPr>
          <w:rFonts w:eastAsia="Times New Roman" w:cs="Times New Roman" w:ascii="Times New Roman" w:hAnsi="Times New Roman"/>
        </w:rPr>
        <w:t>Princípios constitucionais penais.</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3.</w:t>
      </w:r>
      <w:r>
        <w:rPr>
          <w:rFonts w:eastAsia="Times New Roman" w:cs="Times New Roman" w:ascii="Times New Roman" w:hAnsi="Times New Roman"/>
          <w:sz w:val="14"/>
          <w:szCs w:val="14"/>
        </w:rPr>
        <w:t xml:space="preserve">     </w:t>
      </w:r>
      <w:r>
        <w:rPr>
          <w:rFonts w:eastAsia="Times New Roman" w:cs="Times New Roman" w:ascii="Times New Roman" w:hAnsi="Times New Roman"/>
        </w:rPr>
        <w:t>Tipicidade. Tipicidade formal e tipicidade material. Elementares. Consumação e tentativa. Desistência voluntária e arrependimento eficaz.</w:t>
      </w:r>
    </w:p>
    <w:p>
      <w:pPr>
        <w:pStyle w:val="Normal"/>
        <w:ind w:left="740" w:hanging="260"/>
        <w:jc w:val="both"/>
        <w:rPr>
          <w:rFonts w:ascii="Times New Roman" w:hAnsi="Times New Roman" w:eastAsia="Times New Roman" w:cs="Times New Roman"/>
        </w:rPr>
      </w:pPr>
      <w:r>
        <w:rPr>
          <w:rFonts w:eastAsia="Times New Roman" w:cs="Times New Roman" w:ascii="Times New Roman" w:hAnsi="Times New Roman"/>
          <w:sz w:val="24"/>
          <w:szCs w:val="24"/>
        </w:rPr>
        <w:t>4.</w:t>
      </w:r>
      <w:r>
        <w:rPr>
          <w:rFonts w:eastAsia="Times New Roman" w:cs="Times New Roman" w:ascii="Times New Roman" w:hAnsi="Times New Roman"/>
          <w:sz w:val="14"/>
          <w:szCs w:val="14"/>
        </w:rPr>
        <w:t xml:space="preserve">  </w:t>
      </w:r>
      <w:r>
        <w:rPr>
          <w:rFonts w:eastAsia="Times New Roman" w:cs="Times New Roman" w:ascii="Times New Roman" w:hAnsi="Times New Roman"/>
        </w:rPr>
        <w:t>Teoria do erro jurídico penal.</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5.</w:t>
      </w:r>
      <w:r>
        <w:rPr>
          <w:rFonts w:eastAsia="Times New Roman" w:cs="Times New Roman" w:ascii="Times New Roman" w:hAnsi="Times New Roman"/>
          <w:sz w:val="14"/>
          <w:szCs w:val="14"/>
        </w:rPr>
        <w:t xml:space="preserve">  </w:t>
      </w:r>
      <w:r>
        <w:rPr>
          <w:rFonts w:eastAsia="Times New Roman" w:cs="Times New Roman" w:ascii="Times New Roman" w:hAnsi="Times New Roman"/>
        </w:rPr>
        <w:t>Ilicitude. Causas excludentes da ilicitude.</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6.</w:t>
      </w:r>
      <w:r>
        <w:rPr>
          <w:rFonts w:eastAsia="Times New Roman" w:cs="Times New Roman" w:ascii="Times New Roman" w:hAnsi="Times New Roman"/>
          <w:sz w:val="14"/>
          <w:szCs w:val="14"/>
        </w:rPr>
        <w:t xml:space="preserve">  </w:t>
      </w:r>
      <w:r>
        <w:rPr>
          <w:rFonts w:eastAsia="Times New Roman" w:cs="Times New Roman" w:ascii="Times New Roman" w:hAnsi="Times New Roman"/>
        </w:rPr>
        <w:t>Culpabilidade. Causas excludentes da culpabilidade.</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7.</w:t>
      </w:r>
      <w:r>
        <w:rPr>
          <w:rFonts w:eastAsia="Times New Roman" w:cs="Times New Roman" w:ascii="Times New Roman" w:hAnsi="Times New Roman"/>
          <w:sz w:val="14"/>
          <w:szCs w:val="14"/>
        </w:rPr>
        <w:t xml:space="preserve">  </w:t>
      </w:r>
      <w:r>
        <w:rPr>
          <w:rFonts w:eastAsia="Times New Roman" w:cs="Times New Roman" w:ascii="Times New Roman" w:hAnsi="Times New Roman"/>
        </w:rPr>
        <w:t>Arrependimento posterior.</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8.</w:t>
      </w:r>
      <w:r>
        <w:rPr>
          <w:rFonts w:eastAsia="Times New Roman" w:cs="Times New Roman" w:ascii="Times New Roman" w:hAnsi="Times New Roman"/>
          <w:sz w:val="14"/>
          <w:szCs w:val="14"/>
        </w:rPr>
        <w:t xml:space="preserve">  </w:t>
      </w:r>
      <w:r>
        <w:rPr>
          <w:rFonts w:eastAsia="Times New Roman" w:cs="Times New Roman" w:ascii="Times New Roman" w:hAnsi="Times New Roman"/>
        </w:rPr>
        <w:t>Condições objetivas de punibilidade e escusas absolutórias.</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9.</w:t>
      </w:r>
      <w:r>
        <w:rPr>
          <w:rFonts w:eastAsia="Times New Roman" w:cs="Times New Roman" w:ascii="Times New Roman" w:hAnsi="Times New Roman"/>
          <w:sz w:val="14"/>
          <w:szCs w:val="14"/>
        </w:rPr>
        <w:t xml:space="preserve">  </w:t>
      </w:r>
      <w:r>
        <w:rPr>
          <w:rFonts w:eastAsia="Times New Roman" w:cs="Times New Roman" w:ascii="Times New Roman" w:hAnsi="Times New Roman"/>
        </w:rPr>
        <w:t>Concurso de pessoas.</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10.</w:t>
      </w:r>
      <w:r>
        <w:rPr>
          <w:rFonts w:eastAsia="Times New Roman" w:cs="Times New Roman" w:ascii="Times New Roman" w:hAnsi="Times New Roman"/>
          <w:sz w:val="14"/>
          <w:szCs w:val="14"/>
        </w:rPr>
        <w:t xml:space="preserve">  </w:t>
      </w:r>
      <w:r>
        <w:rPr>
          <w:rFonts w:eastAsia="Times New Roman" w:cs="Times New Roman" w:ascii="Times New Roman" w:hAnsi="Times New Roman"/>
        </w:rPr>
        <w:t>Concurso de crimes.</w:t>
      </w:r>
    </w:p>
    <w:p>
      <w:pPr>
        <w:pStyle w:val="Normal"/>
        <w:ind w:left="220" w:right="100" w:hanging="0"/>
        <w:jc w:val="both"/>
        <w:rPr>
          <w:rFonts w:ascii="Times New Roman" w:hAnsi="Times New Roman" w:eastAsia="Times New Roman" w:cs="Times New Roman"/>
        </w:rPr>
      </w:pPr>
      <w:r>
        <w:rPr>
          <w:rFonts w:eastAsia="Times New Roman" w:cs="Times New Roman" w:ascii="Times New Roman" w:hAnsi="Times New Roman"/>
          <w:sz w:val="24"/>
          <w:szCs w:val="24"/>
        </w:rPr>
        <w:t>11.</w:t>
      </w:r>
      <w:r>
        <w:rPr>
          <w:rFonts w:eastAsia="Times New Roman" w:cs="Times New Roman" w:ascii="Times New Roman" w:hAnsi="Times New Roman"/>
          <w:sz w:val="14"/>
          <w:szCs w:val="14"/>
        </w:rPr>
        <w:t xml:space="preserve">    </w:t>
      </w:r>
      <w:r>
        <w:rPr>
          <w:rFonts w:eastAsia="Times New Roman" w:cs="Times New Roman" w:ascii="Times New Roman" w:hAnsi="Times New Roman"/>
        </w:rPr>
        <w:t>Penas privativas de liberdade, restritivas de direitos e de multa. Cominação e aplicação da pena. Efeitos da condenação. Suspensão condicional da pena ("</w:t>
      </w:r>
      <w:r>
        <w:rPr>
          <w:rFonts w:eastAsia="Times New Roman" w:cs="Times New Roman" w:ascii="Times New Roman" w:hAnsi="Times New Roman"/>
          <w:i/>
        </w:rPr>
        <w:t>sursis</w:t>
      </w:r>
      <w:r>
        <w:rPr>
          <w:rFonts w:eastAsia="Times New Roman" w:cs="Times New Roman" w:ascii="Times New Roman" w:hAnsi="Times New Roman"/>
        </w:rPr>
        <w:t>"). Medidas de segurança.</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12.</w:t>
      </w:r>
      <w:r>
        <w:rPr>
          <w:rFonts w:eastAsia="Times New Roman" w:cs="Times New Roman" w:ascii="Times New Roman" w:hAnsi="Times New Roman"/>
          <w:sz w:val="14"/>
          <w:szCs w:val="14"/>
        </w:rPr>
        <w:t xml:space="preserve">   </w:t>
      </w:r>
      <w:r>
        <w:rPr>
          <w:rFonts w:eastAsia="Times New Roman" w:cs="Times New Roman" w:ascii="Times New Roman" w:hAnsi="Times New Roman"/>
        </w:rPr>
        <w:t>Regimes de cumprimento de pena. Progressão e regressão de regime. Livramento condicional.</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13.</w:t>
      </w:r>
      <w:r>
        <w:rPr>
          <w:rFonts w:eastAsia="Times New Roman" w:cs="Times New Roman" w:ascii="Times New Roman" w:hAnsi="Times New Roman"/>
          <w:sz w:val="14"/>
          <w:szCs w:val="14"/>
        </w:rPr>
        <w:t xml:space="preserve">  </w:t>
      </w:r>
      <w:r>
        <w:rPr>
          <w:rFonts w:eastAsia="Times New Roman" w:cs="Times New Roman" w:ascii="Times New Roman" w:hAnsi="Times New Roman"/>
        </w:rPr>
        <w:t>Extinção da punibilidade. Prescrição penal.</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14.</w:t>
      </w:r>
      <w:r>
        <w:rPr>
          <w:rFonts w:eastAsia="Times New Roman" w:cs="Times New Roman" w:ascii="Times New Roman" w:hAnsi="Times New Roman"/>
          <w:sz w:val="14"/>
          <w:szCs w:val="14"/>
        </w:rPr>
        <w:t xml:space="preserve">   </w:t>
      </w:r>
      <w:r>
        <w:rPr>
          <w:rFonts w:eastAsia="Times New Roman" w:cs="Times New Roman" w:ascii="Times New Roman" w:hAnsi="Times New Roman"/>
        </w:rPr>
        <w:t xml:space="preserve">Crimes contra a pessoa. Crimes contra o patrimônio.             </w:t>
        <w:tab/>
        <w:t>Crimes contra a dignidade sexual. Crimes contra a Administração Pública.</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15.</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tipificados no Código Brasileiro de Trânsito (Lei n.º 9.503/97).</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16.</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hediondos (Lei nº 8.072/90).</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17.</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tipificados na Lei nº 11.340/06.</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18.</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tipificados no Estatuto da Criança e do Adolescente (Lei nº 8.069/90).</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19.</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tipificados na Lei nº 11.343/06.</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20.</w:t>
      </w:r>
      <w:r>
        <w:rPr>
          <w:rFonts w:eastAsia="Times New Roman" w:cs="Times New Roman" w:ascii="Times New Roman" w:hAnsi="Times New Roman"/>
          <w:sz w:val="14"/>
          <w:szCs w:val="14"/>
        </w:rPr>
        <w:t xml:space="preserve">  </w:t>
      </w:r>
      <w:r>
        <w:rPr>
          <w:rFonts w:eastAsia="Times New Roman" w:cs="Times New Roman" w:ascii="Times New Roman" w:hAnsi="Times New Roman"/>
        </w:rPr>
        <w:t>Crimes tipificados no Estatuto do Desarmamento (Lei nº 10.826/03).</w:t>
      </w:r>
    </w:p>
    <w:p>
      <w:pPr>
        <w:pStyle w:val="Normal"/>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Ttulo1"/>
        <w:keepNext w:val="false"/>
        <w:keepLines w:val="false"/>
        <w:spacing w:before="480" w:after="120"/>
        <w:rPr>
          <w:rFonts w:ascii="Times New Roman" w:hAnsi="Times New Roman" w:eastAsia="Times New Roman" w:cs="Times New Roman"/>
          <w:b/>
          <w:b/>
          <w:sz w:val="22"/>
          <w:szCs w:val="22"/>
        </w:rPr>
      </w:pPr>
      <w:bookmarkStart w:id="12" w:name="_ro5evzy7jbdg"/>
      <w:bookmarkEnd w:id="12"/>
      <w:r>
        <w:rPr>
          <w:rFonts w:eastAsia="Times New Roman" w:cs="Times New Roman" w:ascii="Times New Roman" w:hAnsi="Times New Roman"/>
          <w:b/>
          <w:sz w:val="22"/>
          <w:szCs w:val="22"/>
        </w:rPr>
        <w:t>DIREITO PROCESSUAL PENAL</w:t>
      </w:r>
    </w:p>
    <w:p>
      <w:pPr>
        <w:pStyle w:val="Normal"/>
        <w:spacing w:before="240" w:after="0"/>
        <w:jc w:val="both"/>
        <w:rPr>
          <w:rFonts w:ascii="Times New Roman" w:hAnsi="Times New Roman" w:eastAsia="Times New Roman" w:cs="Times New Roman"/>
          <w:b/>
          <w:b/>
        </w:rPr>
      </w:pPr>
      <w:r>
        <w:rPr>
          <w:rFonts w:eastAsia="Times New Roman" w:cs="Times New Roman" w:ascii="Times New Roman" w:hAnsi="Times New Roman"/>
          <w:b/>
        </w:rPr>
        <w:t xml:space="preserve"> </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1.</w:t>
      </w:r>
      <w:r>
        <w:rPr>
          <w:rFonts w:eastAsia="Times New Roman" w:cs="Times New Roman" w:ascii="Times New Roman" w:hAnsi="Times New Roman"/>
          <w:sz w:val="14"/>
          <w:szCs w:val="14"/>
        </w:rPr>
        <w:t xml:space="preserve">          </w:t>
      </w:r>
      <w:r>
        <w:rPr>
          <w:rFonts w:eastAsia="Times New Roman" w:cs="Times New Roman" w:ascii="Times New Roman" w:hAnsi="Times New Roman"/>
        </w:rPr>
        <w:t>Sistemas processuais penais. Princípios processuais penais. Princípios constitucionais. Aplicação e interpretação da lei processual. Norma Processual Penal: fonte e eficácia.</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2.</w:t>
      </w:r>
      <w:r>
        <w:rPr>
          <w:rFonts w:eastAsia="Times New Roman" w:cs="Times New Roman" w:ascii="Times New Roman" w:hAnsi="Times New Roman"/>
          <w:sz w:val="14"/>
          <w:szCs w:val="14"/>
        </w:rPr>
        <w:t xml:space="preserve">    </w:t>
      </w:r>
      <w:r>
        <w:rPr>
          <w:rFonts w:eastAsia="Times New Roman" w:cs="Times New Roman" w:ascii="Times New Roman" w:hAnsi="Times New Roman"/>
        </w:rPr>
        <w:t>Persecução penal. Inquérito policial e outros procedimentos preparatórios da ação penal.</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3.</w:t>
      </w:r>
      <w:r>
        <w:rPr>
          <w:rFonts w:eastAsia="Times New Roman" w:cs="Times New Roman" w:ascii="Times New Roman" w:hAnsi="Times New Roman"/>
          <w:sz w:val="14"/>
          <w:szCs w:val="14"/>
        </w:rPr>
        <w:t xml:space="preserve">  </w:t>
      </w:r>
      <w:r>
        <w:rPr>
          <w:rFonts w:eastAsia="Times New Roman" w:cs="Times New Roman" w:ascii="Times New Roman" w:hAnsi="Times New Roman"/>
        </w:rPr>
        <w:t>Arquivamento e desarquivamento de inquérito policial e peças de informação.</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4.</w:t>
      </w:r>
      <w:r>
        <w:rPr>
          <w:rFonts w:eastAsia="Times New Roman" w:cs="Times New Roman" w:ascii="Times New Roman" w:hAnsi="Times New Roman"/>
          <w:sz w:val="14"/>
          <w:szCs w:val="14"/>
        </w:rPr>
        <w:t xml:space="preserve">  </w:t>
      </w:r>
      <w:r>
        <w:rPr>
          <w:rFonts w:eastAsia="Times New Roman" w:cs="Times New Roman" w:ascii="Times New Roman" w:hAnsi="Times New Roman"/>
        </w:rPr>
        <w:t>Condições da ação. Pressupostos processuais.</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5.</w:t>
      </w:r>
      <w:r>
        <w:rPr>
          <w:rFonts w:eastAsia="Times New Roman" w:cs="Times New Roman" w:ascii="Times New Roman" w:hAnsi="Times New Roman"/>
          <w:sz w:val="14"/>
          <w:szCs w:val="14"/>
        </w:rPr>
        <w:t xml:space="preserve">  </w:t>
      </w:r>
      <w:r>
        <w:rPr>
          <w:rFonts w:eastAsia="Times New Roman" w:cs="Times New Roman" w:ascii="Times New Roman" w:hAnsi="Times New Roman"/>
        </w:rPr>
        <w:t>Ação penal pública. Ação penal privada. Ação penal privada subsidiária da pública.</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6.</w:t>
      </w:r>
      <w:r>
        <w:rPr>
          <w:rFonts w:eastAsia="Times New Roman" w:cs="Times New Roman" w:ascii="Times New Roman" w:hAnsi="Times New Roman"/>
          <w:sz w:val="14"/>
          <w:szCs w:val="14"/>
        </w:rPr>
        <w:t xml:space="preserve">  </w:t>
      </w:r>
      <w:r>
        <w:rPr>
          <w:rFonts w:eastAsia="Times New Roman" w:cs="Times New Roman" w:ascii="Times New Roman" w:hAnsi="Times New Roman"/>
        </w:rPr>
        <w:t>Competência. Jurisdição.</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7.</w:t>
      </w:r>
      <w:r>
        <w:rPr>
          <w:rFonts w:eastAsia="Times New Roman" w:cs="Times New Roman" w:ascii="Times New Roman" w:hAnsi="Times New Roman"/>
          <w:sz w:val="14"/>
          <w:szCs w:val="14"/>
        </w:rPr>
        <w:t xml:space="preserve">  </w:t>
      </w:r>
      <w:r>
        <w:rPr>
          <w:rFonts w:eastAsia="Times New Roman" w:cs="Times New Roman" w:ascii="Times New Roman" w:hAnsi="Times New Roman"/>
        </w:rPr>
        <w:t>Prova.</w:t>
      </w:r>
    </w:p>
    <w:p>
      <w:pPr>
        <w:pStyle w:val="Normal"/>
        <w:ind w:left="760" w:hanging="260"/>
        <w:jc w:val="both"/>
        <w:rPr>
          <w:rFonts w:ascii="Times New Roman" w:hAnsi="Times New Roman" w:eastAsia="Times New Roman" w:cs="Times New Roman"/>
        </w:rPr>
      </w:pPr>
      <w:r>
        <w:rPr>
          <w:rFonts w:eastAsia="Times New Roman" w:cs="Times New Roman" w:ascii="Times New Roman" w:hAnsi="Times New Roman"/>
          <w:sz w:val="24"/>
          <w:szCs w:val="24"/>
        </w:rPr>
        <w:t>8.</w:t>
      </w:r>
      <w:r>
        <w:rPr>
          <w:rFonts w:eastAsia="Times New Roman" w:cs="Times New Roman" w:ascii="Times New Roman" w:hAnsi="Times New Roman"/>
          <w:sz w:val="14"/>
          <w:szCs w:val="14"/>
        </w:rPr>
        <w:t xml:space="preserve">  </w:t>
      </w:r>
      <w:r>
        <w:rPr>
          <w:rFonts w:eastAsia="Times New Roman" w:cs="Times New Roman" w:ascii="Times New Roman" w:hAnsi="Times New Roman"/>
        </w:rPr>
        <w:t>Sujeitos do processo.</w:t>
      </w:r>
    </w:p>
    <w:p>
      <w:pPr>
        <w:pStyle w:val="Normal"/>
        <w:ind w:left="220" w:right="120" w:hanging="0"/>
        <w:jc w:val="both"/>
        <w:rPr>
          <w:rFonts w:ascii="Times New Roman" w:hAnsi="Times New Roman" w:eastAsia="Times New Roman" w:cs="Times New Roman"/>
        </w:rPr>
      </w:pPr>
      <w:r>
        <w:rPr>
          <w:rFonts w:eastAsia="Times New Roman" w:cs="Times New Roman" w:ascii="Times New Roman" w:hAnsi="Times New Roman"/>
          <w:sz w:val="24"/>
          <w:szCs w:val="24"/>
        </w:rPr>
        <w:t>9.</w:t>
      </w:r>
      <w:r>
        <w:rPr>
          <w:rFonts w:eastAsia="Times New Roman" w:cs="Times New Roman" w:ascii="Times New Roman" w:hAnsi="Times New Roman"/>
          <w:sz w:val="14"/>
          <w:szCs w:val="14"/>
        </w:rPr>
        <w:t xml:space="preserve">  </w:t>
      </w:r>
      <w:r>
        <w:rPr>
          <w:rFonts w:eastAsia="Times New Roman" w:cs="Times New Roman" w:ascii="Times New Roman" w:hAnsi="Times New Roman"/>
        </w:rPr>
        <w:t>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nº 11.340/06).</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10.</w:t>
      </w:r>
      <w:r>
        <w:rPr>
          <w:rFonts w:eastAsia="Times New Roman" w:cs="Times New Roman" w:ascii="Times New Roman" w:hAnsi="Times New Roman"/>
          <w:sz w:val="14"/>
          <w:szCs w:val="14"/>
        </w:rPr>
        <w:t xml:space="preserve">  </w:t>
      </w:r>
      <w:r>
        <w:rPr>
          <w:rFonts w:eastAsia="Times New Roman" w:cs="Times New Roman" w:ascii="Times New Roman" w:hAnsi="Times New Roman"/>
        </w:rPr>
        <w:t>Prisão processual e liberdade.</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11.</w:t>
      </w:r>
      <w:r>
        <w:rPr>
          <w:rFonts w:eastAsia="Times New Roman" w:cs="Times New Roman" w:ascii="Times New Roman" w:hAnsi="Times New Roman"/>
          <w:sz w:val="14"/>
          <w:szCs w:val="14"/>
        </w:rPr>
        <w:t xml:space="preserve">  </w:t>
      </w:r>
      <w:r>
        <w:rPr>
          <w:rFonts w:eastAsia="Times New Roman" w:cs="Times New Roman" w:ascii="Times New Roman" w:hAnsi="Times New Roman"/>
        </w:rPr>
        <w:t>Sentença Penal. Efeitos da condenação.</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12.</w:t>
      </w:r>
      <w:r>
        <w:rPr>
          <w:rFonts w:eastAsia="Times New Roman" w:cs="Times New Roman" w:ascii="Times New Roman" w:hAnsi="Times New Roman"/>
          <w:sz w:val="14"/>
          <w:szCs w:val="14"/>
        </w:rPr>
        <w:t xml:space="preserve">  </w:t>
      </w:r>
      <w:r>
        <w:rPr>
          <w:rFonts w:eastAsia="Times New Roman" w:cs="Times New Roman" w:ascii="Times New Roman" w:hAnsi="Times New Roman"/>
        </w:rPr>
        <w:t>Recursos em matéria criminal e na execução penal</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13.</w:t>
      </w:r>
      <w:r>
        <w:rPr>
          <w:rFonts w:eastAsia="Times New Roman" w:cs="Times New Roman" w:ascii="Times New Roman" w:hAnsi="Times New Roman"/>
          <w:sz w:val="14"/>
          <w:szCs w:val="14"/>
        </w:rPr>
        <w:t xml:space="preserve">  </w:t>
      </w:r>
      <w:r>
        <w:rPr>
          <w:rFonts w:eastAsia="Times New Roman" w:cs="Times New Roman" w:ascii="Times New Roman" w:hAnsi="Times New Roman"/>
        </w:rPr>
        <w:t>Coisa julgada penal. Preclusão.</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14.</w:t>
      </w:r>
      <w:r>
        <w:rPr>
          <w:rFonts w:eastAsia="Times New Roman" w:cs="Times New Roman" w:ascii="Times New Roman" w:hAnsi="Times New Roman"/>
          <w:sz w:val="14"/>
          <w:szCs w:val="14"/>
        </w:rPr>
        <w:t xml:space="preserve">  </w:t>
      </w:r>
      <w:r>
        <w:rPr>
          <w:rFonts w:eastAsia="Times New Roman" w:cs="Times New Roman" w:ascii="Times New Roman" w:hAnsi="Times New Roman"/>
        </w:rPr>
        <w:t>Revisão criminal.</w:t>
      </w:r>
    </w:p>
    <w:p>
      <w:pPr>
        <w:pStyle w:val="Normal"/>
        <w:ind w:left="1020" w:hanging="400"/>
        <w:jc w:val="both"/>
        <w:rPr>
          <w:rFonts w:ascii="Times New Roman" w:hAnsi="Times New Roman" w:eastAsia="Times New Roman" w:cs="Times New Roman"/>
        </w:rPr>
      </w:pPr>
      <w:r>
        <w:rPr>
          <w:rFonts w:eastAsia="Times New Roman" w:cs="Times New Roman" w:ascii="Times New Roman" w:hAnsi="Times New Roman"/>
          <w:sz w:val="24"/>
          <w:szCs w:val="24"/>
        </w:rPr>
        <w:t>15.</w:t>
      </w:r>
      <w:r>
        <w:rPr>
          <w:rFonts w:eastAsia="Times New Roman" w:cs="Times New Roman" w:ascii="Times New Roman" w:hAnsi="Times New Roman"/>
          <w:sz w:val="14"/>
          <w:szCs w:val="14"/>
        </w:rPr>
        <w:t xml:space="preserve">  </w:t>
      </w:r>
      <w:r>
        <w:rPr>
          <w:rFonts w:eastAsia="Times New Roman" w:cs="Times New Roman" w:ascii="Times New Roman" w:hAnsi="Times New Roman"/>
        </w:rPr>
        <w:t>Habeas Corpus.</w:t>
      </w:r>
    </w:p>
    <w:p>
      <w:pPr>
        <w:pStyle w:val="Normal"/>
        <w:shd w:val="clear" w:color="auto" w:fill="FFFFFF"/>
        <w:spacing w:before="240" w:after="0"/>
        <w:jc w:val="both"/>
        <w:rPr>
          <w:rFonts w:ascii="Times New Roman" w:hAnsi="Times New Roman" w:eastAsia="Times New Roman" w:cs="Times New Roman"/>
          <w:b/>
          <w:b/>
        </w:rPr>
      </w:pPr>
      <w:r>
        <w:rPr>
          <w:rFonts w:eastAsia="Times New Roman" w:cs="Times New Roman" w:ascii="Times New Roman" w:hAnsi="Times New Roman"/>
          <w:b/>
        </w:rPr>
        <w:t>DIREITO DE EXECUÇÃO PENAL</w:t>
      </w:r>
    </w:p>
    <w:p>
      <w:pPr>
        <w:pStyle w:val="Normal"/>
        <w:shd w:val="clear" w:color="auto" w:fill="FFFFFF"/>
        <w:spacing w:before="240" w:after="0"/>
        <w:jc w:val="both"/>
        <w:rPr>
          <w:rFonts w:ascii="Times New Roman" w:hAnsi="Times New Roman" w:eastAsia="Times New Roman" w:cs="Times New Roman"/>
          <w:b/>
          <w:b/>
        </w:rPr>
      </w:pPr>
      <w:r>
        <w:rPr>
          <w:rFonts w:eastAsia="Times New Roman" w:cs="Times New Roman" w:ascii="Times New Roman" w:hAnsi="Times New Roman"/>
          <w:b/>
        </w:rPr>
        <w:t xml:space="preserve"> </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 Princípios constitucionais que regem a execução penal.</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2. Objeto e aplicação da lei de execução penal.</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3. Do exame de classificação e criminológico.</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4. Trabalho penitenciário.</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5. Direitos e Deveres do Presos.</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6. Faltas disciplinares. Sanções e recompensas. Aplicação das sanções. Procedimento disciplinar.</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7. Órgãos da Execução Penal. Do Juízo da execução penal. Defensoria Pública. Ministério Público. Conselho Penitenciário.</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8. Execução da Penas. Penas privativas de liberdade.</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9. Regimes de cumprimento de pena.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10. Autorizações de saída.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11. Remição da pena.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12. Livramento condicional.</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13. Decretos Presidenciais que preveem indulto e comutação das penas. 14. Excesso e desvio da execução penal.</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14. Monitoração Eletrônica.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15. Penas restritivas de direito.</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16. “Sursis”.</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17. Pena de multa.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18. Medida de segurança.</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19. Conversões das penas privativas de liberdade.</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20. Agravo em Execução.</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21. Habeas Corpus.</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22. Regulamento das Unidades Prisionais do Estado do Maranhão (Decreto Estadual 27.640/11) e Regulamento Disciplinar Prisional (Decreto Estadual 34.006/2018).</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23.  Súmulas do STJ e STF, bem como Súmulas Vinculantes do STF sobre execução penal.</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shd w:val="clear" w:color="auto" w:fill="FFFFFF"/>
        <w:spacing w:before="240" w:after="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rPr>
          <w:rFonts w:ascii="Times New Roman" w:hAnsi="Times New Roman" w:eastAsia="Times New Roman" w:cs="Times New Roman"/>
        </w:rPr>
      </w:pPr>
      <w:r>
        <w:rPr/>
      </w:r>
    </w:p>
    <w:sectPr>
      <w:headerReference w:type="default" r:id="rId7"/>
      <w:type w:val="nextPage"/>
      <w:pgSz w:w="11906" w:h="16838"/>
      <w:pgMar w:left="1440" w:right="1440" w:gutter="0" w:header="720" w:top="1440" w:footer="0" w:bottom="144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861060" cy="70929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61060" cy="709295"/>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0"/>
      <w:jc w:val="left"/>
    </w:pPr>
    <w:rPr>
      <w:rFonts w:ascii="Arial" w:hAnsi="Arial" w:eastAsia="Arial" w:cs="Arial"/>
      <w:color w:val="auto"/>
      <w:kern w:val="0"/>
      <w:sz w:val="22"/>
      <w:szCs w:val="22"/>
      <w:lang w:val="pt-BR" w:eastAsia="pt-BR" w:bidi="ar-SA"/>
    </w:rPr>
  </w:style>
  <w:style w:type="paragraph" w:styleId="Ttulo1">
    <w:name w:val="Heading 1"/>
    <w:basedOn w:val="Normal"/>
    <w:next w:val="Normal"/>
    <w:qFormat/>
    <w:pPr>
      <w:keepNext w:val="true"/>
      <w:keepLines/>
      <w:spacing w:before="400" w:after="120"/>
      <w:outlineLvl w:val="0"/>
    </w:pPr>
    <w:rPr>
      <w:sz w:val="40"/>
      <w:szCs w:val="40"/>
    </w:rPr>
  </w:style>
  <w:style w:type="paragraph" w:styleId="Ttulo2">
    <w:name w:val="Heading 2"/>
    <w:basedOn w:val="Normal"/>
    <w:next w:val="Normal"/>
    <w:qFormat/>
    <w:pPr>
      <w:keepNext w:val="true"/>
      <w:keepLines/>
      <w:spacing w:before="360" w:after="120"/>
      <w:outlineLvl w:val="1"/>
    </w:pPr>
    <w:rPr>
      <w:sz w:val="32"/>
      <w:szCs w:val="32"/>
    </w:rPr>
  </w:style>
  <w:style w:type="paragraph" w:styleId="Ttulo3">
    <w:name w:val="Heading 3"/>
    <w:basedOn w:val="Normal"/>
    <w:next w:val="Normal"/>
    <w:qFormat/>
    <w:pPr>
      <w:keepNext w:val="true"/>
      <w:keepLines/>
      <w:spacing w:before="320" w:after="80"/>
      <w:outlineLvl w:val="2"/>
    </w:pPr>
    <w:rPr>
      <w:color w:val="434343"/>
      <w:sz w:val="28"/>
      <w:szCs w:val="28"/>
    </w:rPr>
  </w:style>
  <w:style w:type="paragraph" w:styleId="Ttulo4">
    <w:name w:val="Heading 4"/>
    <w:basedOn w:val="Normal"/>
    <w:next w:val="Normal"/>
    <w:qFormat/>
    <w:pPr>
      <w:keepNext w:val="true"/>
      <w:keepLines/>
      <w:spacing w:before="280" w:after="80"/>
      <w:outlineLvl w:val="3"/>
    </w:pPr>
    <w:rPr>
      <w:color w:val="666666"/>
      <w:sz w:val="24"/>
      <w:szCs w:val="24"/>
    </w:rPr>
  </w:style>
  <w:style w:type="paragraph" w:styleId="Ttulo5">
    <w:name w:val="Heading 5"/>
    <w:basedOn w:val="Normal"/>
    <w:next w:val="Normal"/>
    <w:qFormat/>
    <w:pPr>
      <w:keepNext w:val="true"/>
      <w:keepLines/>
      <w:spacing w:before="240" w:after="80"/>
      <w:outlineLvl w:val="4"/>
    </w:pPr>
    <w:rPr>
      <w:color w:val="666666"/>
    </w:rPr>
  </w:style>
  <w:style w:type="paragraph" w:styleId="Ttulo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c76c9"/>
    <w:rPr/>
  </w:style>
  <w:style w:type="character" w:styleId="RodapChar" w:customStyle="1">
    <w:name w:val="Rodapé Char"/>
    <w:basedOn w:val="DefaultParagraphFont"/>
    <w:link w:val="Rodap"/>
    <w:uiPriority w:val="99"/>
    <w:qFormat/>
    <w:rsid w:val="00dc76c9"/>
    <w:rPr/>
  </w:style>
  <w:style w:type="character" w:styleId="LinkdaInternet">
    <w:name w:val="Link da Internet"/>
    <w:basedOn w:val="DefaultParagraphFont"/>
    <w:uiPriority w:val="99"/>
    <w:unhideWhenUsed/>
    <w:rsid w:val="00a567c7"/>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keepLines/>
      <w:spacing w:before="0" w:after="60"/>
    </w:pPr>
    <w:rPr>
      <w:sz w:val="52"/>
      <w:szCs w:val="52"/>
    </w:rPr>
  </w:style>
  <w:style w:type="paragraph" w:styleId="Caption">
    <w:name w:val="caption"/>
    <w:basedOn w:val="Normal"/>
    <w:qFormat/>
    <w:pPr>
      <w:suppressLineNumbers/>
      <w:spacing w:before="120" w:after="120"/>
    </w:pPr>
    <w:rPr>
      <w:rFonts w:cs="Mangal"/>
      <w:i/>
      <w:iCs/>
      <w:sz w:val="24"/>
      <w:szCs w:val="24"/>
    </w:rPr>
  </w:style>
  <w:style w:type="paragraph" w:styleId="Subttulo">
    <w:name w:val="Subtitle"/>
    <w:basedOn w:val="Normal"/>
    <w:next w:val="Normal"/>
    <w:qFormat/>
    <w:pPr>
      <w:keepNext w:val="true"/>
      <w:keepLines/>
      <w:spacing w:before="0" w:after="320"/>
    </w:pPr>
    <w:rPr>
      <w:color w:val="666666"/>
      <w:sz w:val="30"/>
      <w:szCs w:val="30"/>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dc76c9"/>
    <w:pPr>
      <w:tabs>
        <w:tab w:val="clear" w:pos="720"/>
        <w:tab w:val="center" w:pos="4252" w:leader="none"/>
        <w:tab w:val="right" w:pos="8504" w:leader="none"/>
      </w:tabs>
      <w:spacing w:lineRule="auto" w:line="240"/>
    </w:pPr>
    <w:rPr/>
  </w:style>
  <w:style w:type="paragraph" w:styleId="Rodap">
    <w:name w:val="Footer"/>
    <w:basedOn w:val="Normal"/>
    <w:link w:val="RodapChar"/>
    <w:uiPriority w:val="99"/>
    <w:unhideWhenUsed/>
    <w:rsid w:val="00dc76c9"/>
    <w:pPr>
      <w:tabs>
        <w:tab w:val="clear" w:pos="720"/>
        <w:tab w:val="center" w:pos="4252" w:leader="none"/>
        <w:tab w:val="right" w:pos="8504" w:leader="none"/>
      </w:tabs>
      <w:spacing w:lineRule="auto" w:line="24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fensoria.ma.def.br/dpema/portal/coordenacao-estagio" TargetMode="External"/><Relationship Id="rId3" Type="http://schemas.openxmlformats.org/officeDocument/2006/relationships/hyperlink" Target="http://defensoria.ma.def.br/seletivo" TargetMode="External"/><Relationship Id="rId4" Type="http://schemas.openxmlformats.org/officeDocument/2006/relationships/hyperlink" Target="mailto:seletivodepen2022@gmail.com" TargetMode="External"/><Relationship Id="rId5" Type="http://schemas.openxmlformats.org/officeDocument/2006/relationships/hyperlink" Target="http://defensoria.ma.def.br/seletivo" TargetMode="External"/><Relationship Id="rId6" Type="http://schemas.openxmlformats.org/officeDocument/2006/relationships/hyperlink" Target="http://defensoria.ma.def.br/seletivo"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LibreOffice/7.2.4.1$Windows_X86_64 LibreOffice_project/27d75539669ac387bb498e35313b970b7fe9c4f9</Application>
  <AppVersion>15.0000</AppVersion>
  <Pages>18</Pages>
  <Words>4368</Words>
  <Characters>25206</Characters>
  <CharactersWithSpaces>29508</CharactersWithSpaces>
  <Paragraphs>479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2022-02-08T16:54:00Z</dcterms:created>
  <dc:creator>Conta da Microsoft</dc:creator>
  <dc:description/>
  <dc:language>pt-BR</dc:language>
  <cp:lastModifiedBy>Conta da Microsoft</cp:lastModifiedBy>
  <cp:lastPrinted>2022-02-08T16:59:00Z</cp:lastPrinted>
  <dcterms:modified xsi:type="dcterms:W3CDTF">2022-02-08T17:02:00Z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