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before="229" w:after="0"/>
        <w:ind w:left="309" w:right="599" w:hanging="0"/>
        <w:jc w:val="center"/>
        <w:rPr>
          <w:sz w:val="22"/>
          <w:szCs w:val="22"/>
        </w:rPr>
      </w:pPr>
      <w:r>
        <w:rPr>
          <w:sz w:val="22"/>
          <w:szCs w:val="22"/>
        </w:rPr>
      </w:r>
      <w:bookmarkStart w:id="0" w:name="_GoBack"/>
      <w:bookmarkStart w:id="1" w:name="_GoBack"/>
      <w:bookmarkEnd w:id="1"/>
    </w:p>
    <w:p>
      <w:pPr>
        <w:pStyle w:val="Ttulo1"/>
        <w:spacing w:before="229" w:after="0"/>
        <w:ind w:left="309" w:right="599" w:hanging="0"/>
        <w:jc w:val="center"/>
        <w:rPr>
          <w:sz w:val="22"/>
          <w:szCs w:val="22"/>
        </w:rPr>
      </w:pPr>
      <w:r>
        <w:rPr>
          <w:sz w:val="22"/>
          <w:szCs w:val="22"/>
        </w:rPr>
        <w:t>EDITAL Nº 002/2022</w:t>
      </w:r>
    </w:p>
    <w:p>
      <w:pPr>
        <w:pStyle w:val="Ttulo1"/>
        <w:spacing w:before="229" w:after="0"/>
        <w:ind w:left="309" w:right="599" w:hanging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240" w:after="240"/>
        <w:jc w:val="center"/>
        <w:rPr>
          <w:rFonts w:ascii="Times New Roman" w:hAnsi="Times New Roman" w:eastAsia="Trebuchet MS" w:cs="Times New Roman"/>
          <w:b/>
          <w:b/>
          <w:lang w:bidi="pt-PT"/>
        </w:rPr>
      </w:pPr>
      <w:r>
        <w:rPr>
          <w:rFonts w:eastAsia="Trebuchet MS" w:cs="Times New Roman" w:ascii="Times New Roman" w:hAnsi="Times New Roman"/>
          <w:b/>
          <w:lang w:bidi="pt-PT"/>
        </w:rPr>
        <w:t>IV PROCESSO SELETIVO PARA PROFISSIONAIS E ESTAGIÁRIOS PROJETO FORTALECIMENTO DA ASSISTÊNCIA JURÍDICA E IMPLANTAÇÃO DA VISITA VIRTUAL PARA PESSOAS PRIVADAS DE LIBERDADE DO ESTADO DO MARANHÃO</w:t>
      </w:r>
    </w:p>
    <w:p>
      <w:pPr>
        <w:pStyle w:val="Normal"/>
        <w:spacing w:before="240" w:after="240"/>
        <w:rPr>
          <w:rFonts w:ascii="Times New Roman" w:hAnsi="Times New Roman" w:eastAsia="Trebuchet MS" w:cs="Times New Roman"/>
          <w:b/>
          <w:b/>
        </w:rPr>
      </w:pPr>
      <w:r>
        <w:rPr>
          <w:rFonts w:eastAsia="Trebuchet MS" w:cs="Times New Roman" w:ascii="Times New Roman" w:hAnsi="Times New Roman"/>
          <w:b/>
        </w:rPr>
      </w:r>
    </w:p>
    <w:p>
      <w:pPr>
        <w:pStyle w:val="Normal"/>
        <w:jc w:val="both"/>
        <w:rPr>
          <w:rFonts w:ascii="Times New Roman" w:hAnsi="Times New Roman" w:eastAsia="Trebuchet MS" w:cs="Times New Roman"/>
          <w:b/>
          <w:b/>
        </w:rPr>
      </w:pPr>
      <w:r>
        <w:rPr>
          <w:rFonts w:cs="Times New Roman" w:ascii="Times New Roman" w:hAnsi="Times New Roman"/>
        </w:rPr>
        <w:t>O</w:t>
      </w:r>
      <w:r>
        <w:rPr>
          <w:rFonts w:cs="Times New Roman" w:ascii="Times New Roman" w:hAnsi="Times New Roman"/>
          <w:spacing w:val="-6"/>
        </w:rPr>
        <w:t xml:space="preserve"> </w:t>
      </w:r>
      <w:r>
        <w:rPr>
          <w:rFonts w:cs="Times New Roman" w:ascii="Times New Roman" w:hAnsi="Times New Roman"/>
          <w:b/>
        </w:rPr>
        <w:t>SUBDEFENSOR</w:t>
      </w:r>
      <w:r>
        <w:rPr>
          <w:rFonts w:cs="Times New Roman" w:ascii="Times New Roman" w:hAnsi="Times New Roman"/>
          <w:b/>
          <w:spacing w:val="-6"/>
        </w:rPr>
        <w:t xml:space="preserve"> </w:t>
      </w:r>
      <w:r>
        <w:rPr>
          <w:rFonts w:cs="Times New Roman" w:ascii="Times New Roman" w:hAnsi="Times New Roman"/>
          <w:b/>
        </w:rPr>
        <w:t>PÚBLICO-GERAL</w:t>
      </w:r>
      <w:r>
        <w:rPr>
          <w:rFonts w:cs="Times New Roman" w:ascii="Times New Roman" w:hAnsi="Times New Roman"/>
          <w:b/>
          <w:spacing w:val="-8"/>
        </w:rPr>
        <w:t xml:space="preserve"> </w:t>
      </w:r>
      <w:r>
        <w:rPr>
          <w:rFonts w:cs="Times New Roman" w:ascii="Times New Roman" w:hAnsi="Times New Roman"/>
          <w:b/>
        </w:rPr>
        <w:t>DO</w:t>
      </w:r>
      <w:r>
        <w:rPr>
          <w:rFonts w:cs="Times New Roman" w:ascii="Times New Roman" w:hAnsi="Times New Roman"/>
          <w:b/>
          <w:spacing w:val="-6"/>
        </w:rPr>
        <w:t xml:space="preserve"> </w:t>
      </w:r>
      <w:r>
        <w:rPr>
          <w:rFonts w:cs="Times New Roman" w:ascii="Times New Roman" w:hAnsi="Times New Roman"/>
          <w:b/>
        </w:rPr>
        <w:t>ESTADO</w:t>
      </w:r>
      <w:r>
        <w:rPr>
          <w:rFonts w:cs="Times New Roman" w:ascii="Times New Roman" w:hAnsi="Times New Roman"/>
        </w:rPr>
        <w:t>,</w:t>
      </w:r>
      <w:r>
        <w:rPr>
          <w:rFonts w:cs="Times New Roman" w:ascii="Times New Roman" w:hAnsi="Times New Roman"/>
          <w:spacing w:val="-4"/>
        </w:rPr>
        <w:t xml:space="preserve"> </w:t>
      </w:r>
      <w:r>
        <w:rPr>
          <w:rFonts w:cs="Times New Roman" w:ascii="Times New Roman" w:hAnsi="Times New Roman"/>
        </w:rPr>
        <w:t>no</w:t>
      </w:r>
      <w:r>
        <w:rPr>
          <w:rFonts w:cs="Times New Roman" w:ascii="Times New Roman" w:hAnsi="Times New Roman"/>
          <w:spacing w:val="-6"/>
        </w:rPr>
        <w:t xml:space="preserve"> </w:t>
      </w:r>
      <w:r>
        <w:rPr>
          <w:rFonts w:cs="Times New Roman" w:ascii="Times New Roman" w:hAnsi="Times New Roman"/>
        </w:rPr>
        <w:t>uso</w:t>
      </w:r>
      <w:r>
        <w:rPr>
          <w:rFonts w:cs="Times New Roman" w:ascii="Times New Roman" w:hAnsi="Times New Roman"/>
          <w:spacing w:val="-6"/>
        </w:rPr>
        <w:t xml:space="preserve"> </w:t>
      </w:r>
      <w:r>
        <w:rPr>
          <w:rFonts w:cs="Times New Roman" w:ascii="Times New Roman" w:hAnsi="Times New Roman"/>
        </w:rPr>
        <w:t>de</w:t>
      </w:r>
      <w:r>
        <w:rPr>
          <w:rFonts w:cs="Times New Roman" w:ascii="Times New Roman" w:hAnsi="Times New Roman"/>
          <w:spacing w:val="-7"/>
        </w:rPr>
        <w:t xml:space="preserve"> </w:t>
      </w:r>
      <w:r>
        <w:rPr>
          <w:rFonts w:cs="Times New Roman" w:ascii="Times New Roman" w:hAnsi="Times New Roman"/>
        </w:rPr>
        <w:t>suas</w:t>
      </w:r>
      <w:r>
        <w:rPr>
          <w:rFonts w:cs="Times New Roman" w:ascii="Times New Roman" w:hAnsi="Times New Roman"/>
          <w:spacing w:val="-8"/>
        </w:rPr>
        <w:t xml:space="preserve"> </w:t>
      </w:r>
      <w:r>
        <w:rPr>
          <w:rFonts w:cs="Times New Roman" w:ascii="Times New Roman" w:hAnsi="Times New Roman"/>
        </w:rPr>
        <w:t>atribuições legais</w:t>
      </w:r>
      <w:r>
        <w:rPr>
          <w:rFonts w:cs="Times New Roman" w:ascii="Times New Roman" w:hAnsi="Times New Roman"/>
          <w:spacing w:val="-12"/>
        </w:rPr>
        <w:t xml:space="preserve"> </w:t>
      </w:r>
      <w:r>
        <w:rPr>
          <w:rFonts w:cs="Times New Roman" w:ascii="Times New Roman" w:hAnsi="Times New Roman"/>
        </w:rPr>
        <w:t>e</w:t>
      </w:r>
      <w:r>
        <w:rPr>
          <w:rFonts w:cs="Times New Roman" w:ascii="Times New Roman" w:hAnsi="Times New Roman"/>
          <w:spacing w:val="-12"/>
        </w:rPr>
        <w:t xml:space="preserve"> </w:t>
      </w:r>
      <w:r>
        <w:rPr>
          <w:rFonts w:cs="Times New Roman" w:ascii="Times New Roman" w:hAnsi="Times New Roman"/>
        </w:rPr>
        <w:t>tendo</w:t>
      </w:r>
      <w:r>
        <w:rPr>
          <w:rFonts w:cs="Times New Roman" w:ascii="Times New Roman" w:hAnsi="Times New Roman"/>
          <w:spacing w:val="-16"/>
        </w:rPr>
        <w:t xml:space="preserve"> </w:t>
      </w:r>
      <w:r>
        <w:rPr>
          <w:rFonts w:cs="Times New Roman" w:ascii="Times New Roman" w:hAnsi="Times New Roman"/>
        </w:rPr>
        <w:t>em</w:t>
      </w:r>
      <w:r>
        <w:rPr>
          <w:rFonts w:cs="Times New Roman" w:ascii="Times New Roman" w:hAnsi="Times New Roman"/>
          <w:spacing w:val="-15"/>
        </w:rPr>
        <w:t xml:space="preserve"> </w:t>
      </w:r>
      <w:r>
        <w:rPr>
          <w:rFonts w:cs="Times New Roman" w:ascii="Times New Roman" w:hAnsi="Times New Roman"/>
        </w:rPr>
        <w:t>vista</w:t>
      </w:r>
      <w:r>
        <w:rPr>
          <w:rFonts w:cs="Times New Roman" w:ascii="Times New Roman" w:hAnsi="Times New Roman"/>
          <w:spacing w:val="-11"/>
        </w:rPr>
        <w:t xml:space="preserve"> </w:t>
      </w:r>
      <w:r>
        <w:rPr>
          <w:rFonts w:cs="Times New Roman" w:ascii="Times New Roman" w:hAnsi="Times New Roman"/>
        </w:rPr>
        <w:t>o</w:t>
      </w:r>
      <w:r>
        <w:rPr>
          <w:rFonts w:cs="Times New Roman" w:ascii="Times New Roman" w:hAnsi="Times New Roman"/>
          <w:spacing w:val="-14"/>
        </w:rPr>
        <w:t xml:space="preserve"> </w:t>
      </w:r>
      <w:r>
        <w:rPr>
          <w:rFonts w:eastAsia="Trebuchet MS" w:cs="Times New Roman" w:ascii="Times New Roman" w:hAnsi="Times New Roman"/>
          <w:b/>
        </w:rPr>
        <w:t>IV PROCESSO SELETIVO PARA PROFISSIONAIS E ESTAGIÁRIOS PROJETO FORTALECIMENTO DA ASSISTÊNCIA JURÍDICA E IMPLANTAÇÃO DA VISITA VIRTUAL PARA PESSOAS PRIVADAS DE LIBERDADE DO ESTADO DO MARANHÃO,</w:t>
      </w:r>
      <w:r>
        <w:rPr>
          <w:rFonts w:cs="Times New Roman" w:ascii="Times New Roman" w:hAnsi="Times New Roman"/>
        </w:rPr>
        <w:t xml:space="preserve"> resolve:</w:t>
      </w:r>
    </w:p>
    <w:p>
      <w:pPr>
        <w:pStyle w:val="Normal"/>
        <w:rPr>
          <w:rFonts w:ascii="Times New Roman" w:hAnsi="Times New Roman" w:eastAsia="Times New Roman" w:cs="Times New Roman"/>
          <w:lang w:val="pt-PT" w:eastAsia="pt-PT" w:bidi="pt-PT"/>
        </w:rPr>
      </w:pPr>
      <w:r>
        <w:rPr>
          <w:rFonts w:eastAsia="Times New Roman" w:cs="Times New Roman" w:ascii="Times New Roman" w:hAnsi="Times New Roman"/>
          <w:lang w:val="pt-PT" w:eastAsia="pt-PT" w:bidi="pt-PT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Art. 1. RETIFICAR </w:t>
      </w:r>
      <w:r>
        <w:rPr>
          <w:rFonts w:cs="Times New Roman" w:ascii="Times New Roman" w:hAnsi="Times New Roman"/>
        </w:rPr>
        <w:t xml:space="preserve">o </w:t>
      </w:r>
      <w:r>
        <w:rPr>
          <w:rFonts w:cs="Times New Roman" w:ascii="Times New Roman" w:hAnsi="Times New Roman"/>
          <w:b/>
        </w:rPr>
        <w:t xml:space="preserve">EDITAL DE ABERTURA nº 001/2022 </w:t>
      </w:r>
      <w:r>
        <w:rPr>
          <w:rFonts w:cs="Times New Roman" w:ascii="Times New Roman" w:hAnsi="Times New Roman"/>
        </w:rPr>
        <w:t>nos seguintes termos: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ONDE SE LÊ</w:t>
      </w:r>
    </w:p>
    <w:p>
      <w:pPr>
        <w:pStyle w:val="Normal"/>
        <w:ind w:left="1440" w:hanging="72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1         </w:t>
      </w:r>
      <w:r>
        <w:rPr>
          <w:rFonts w:eastAsia="Times New Roman" w:cs="Times New Roman" w:ascii="Times New Roman" w:hAnsi="Times New Roman"/>
          <w:b/>
        </w:rPr>
        <w:t>PARA INSCREVER-SE, O CANDIDATO DEVERÁ</w:t>
      </w:r>
      <w:r>
        <w:rPr>
          <w:rFonts w:eastAsia="Times New Roman" w:cs="Times New Roman" w:ascii="Times New Roman" w:hAnsi="Times New Roman"/>
        </w:rPr>
        <w:t>:</w:t>
      </w:r>
    </w:p>
    <w:p>
      <w:pPr>
        <w:pStyle w:val="ListParagraph"/>
        <w:numPr>
          <w:ilvl w:val="0"/>
          <w:numId w:val="1"/>
        </w:numPr>
        <w:spacing w:before="240" w:after="240"/>
        <w:contextualSpacing/>
        <w:jc w:val="both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eastAsia="Times New Roman" w:cs="Times New Roman" w:ascii="Times New Roman" w:hAnsi="Times New Roman"/>
        </w:rPr>
        <w:t>Acessar o endereço eletrônico da Defensoria Pública (</w:t>
      </w:r>
      <w:hyperlink r:id="rId2">
        <w:r>
          <w:rPr>
            <w:rFonts w:eastAsia="Times New Roman" w:cs="Times New Roman" w:ascii="Times New Roman" w:hAnsi="Times New Roman"/>
            <w:color w:val="1155CC"/>
            <w:u w:val="single"/>
          </w:rPr>
          <w:t>CLIQUE AQUI</w:t>
        </w:r>
      </w:hyperlink>
      <w:r>
        <w:rPr>
          <w:rFonts w:eastAsia="Times New Roman" w:cs="Times New Roman" w:ascii="Times New Roman" w:hAnsi="Times New Roman"/>
        </w:rPr>
        <w:t xml:space="preserve">) no período de </w:t>
      </w:r>
      <w:r>
        <w:rPr>
          <w:rFonts w:eastAsia="Times New Roman" w:cs="Times New Roman" w:ascii="Times New Roman" w:hAnsi="Times New Roman"/>
          <w:b/>
          <w:color w:val="000000" w:themeColor="text1"/>
        </w:rPr>
        <w:t>09 de fevereiro às 23h59 do dia 14 de fevereiro de 2022,</w:t>
      </w:r>
      <w:r>
        <w:rPr>
          <w:rFonts w:eastAsia="Times New Roman" w:cs="Times New Roman" w:ascii="Times New Roman" w:hAnsi="Times New Roman"/>
          <w:color w:val="000000" w:themeColor="text1"/>
        </w:rPr>
        <w:t xml:space="preserve"> clicar no botão “Participar” e efetuar o cadastro;</w:t>
      </w:r>
    </w:p>
    <w:p>
      <w:pPr>
        <w:pStyle w:val="ListParagraph"/>
        <w:spacing w:before="240" w:after="240"/>
        <w:ind w:left="1680" w:hanging="0"/>
        <w:contextualSpacing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LEIA-SE</w:t>
      </w:r>
    </w:p>
    <w:p>
      <w:pPr>
        <w:pStyle w:val="Normal"/>
        <w:ind w:left="1440" w:hanging="72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1         </w:t>
      </w:r>
      <w:r>
        <w:rPr>
          <w:rFonts w:eastAsia="Times New Roman" w:cs="Times New Roman" w:ascii="Times New Roman" w:hAnsi="Times New Roman"/>
          <w:b/>
        </w:rPr>
        <w:t>PARA INSCREVER-SE, O CANDIDATO DEVERÁ</w:t>
      </w:r>
      <w:r>
        <w:rPr>
          <w:rFonts w:eastAsia="Times New Roman" w:cs="Times New Roman" w:ascii="Times New Roman" w:hAnsi="Times New Roman"/>
        </w:rPr>
        <w:t>:</w:t>
      </w:r>
    </w:p>
    <w:p>
      <w:pPr>
        <w:pStyle w:val="Normal"/>
        <w:spacing w:before="240" w:after="240"/>
        <w:ind w:left="114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a)      Acessar o endereço eletrônico da Defensoria Pública (</w:t>
      </w:r>
      <w:hyperlink r:id="rId3">
        <w:r>
          <w:rPr>
            <w:rFonts w:eastAsia="Times New Roman" w:cs="Times New Roman" w:ascii="Times New Roman" w:hAnsi="Times New Roman"/>
            <w:color w:val="1155CC"/>
            <w:u w:val="single"/>
          </w:rPr>
          <w:t>CLIQUE AQUI</w:t>
        </w:r>
      </w:hyperlink>
      <w:r>
        <w:rPr>
          <w:rFonts w:eastAsia="Times New Roman" w:cs="Times New Roman" w:ascii="Times New Roman" w:hAnsi="Times New Roman"/>
        </w:rPr>
        <w:t xml:space="preserve">) no período de </w:t>
      </w:r>
      <w:r>
        <w:rPr>
          <w:rFonts w:eastAsia="Times New Roman" w:cs="Times New Roman" w:ascii="Times New Roman" w:hAnsi="Times New Roman"/>
          <w:b/>
          <w:color w:val="000000" w:themeColor="text1"/>
        </w:rPr>
        <w:t xml:space="preserve">09 de fevereiro às 23h59 do </w:t>
      </w:r>
      <w:r>
        <w:rPr>
          <w:rFonts w:eastAsia="Times New Roman" w:cs="Times New Roman" w:ascii="Times New Roman" w:hAnsi="Times New Roman"/>
          <w:b/>
          <w:color w:val="FF0000"/>
        </w:rPr>
        <w:t>dia 18 de fevereiro de 2022</w:t>
      </w:r>
      <w:r>
        <w:rPr>
          <w:rFonts w:eastAsia="Times New Roman" w:cs="Times New Roman" w:ascii="Times New Roman" w:hAnsi="Times New Roman"/>
          <w:b/>
          <w:color w:val="000000" w:themeColor="text1"/>
        </w:rPr>
        <w:t>,</w:t>
      </w:r>
      <w:r>
        <w:rPr>
          <w:rFonts w:eastAsia="Times New Roman" w:cs="Times New Roman" w:ascii="Times New Roman" w:hAnsi="Times New Roman"/>
          <w:color w:val="000000" w:themeColor="text1"/>
        </w:rPr>
        <w:t xml:space="preserve"> clicar no botão “Participar” e efetuar o cadastro;</w:t>
      </w:r>
    </w:p>
    <w:p>
      <w:pPr>
        <w:pStyle w:val="Normal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 xml:space="preserve">Art. 2.  DIVULGAR </w:t>
      </w:r>
      <w:r>
        <w:rPr>
          <w:rFonts w:cs="Times New Roman" w:ascii="Times New Roman" w:hAnsi="Times New Roman"/>
        </w:rPr>
        <w:t>o novo cronograma do presente seletivo;</w:t>
      </w:r>
      <w:r>
        <w:rPr>
          <w:rFonts w:cs="Times New Roman" w:ascii="Times New Roman" w:hAnsi="Times New Roman"/>
          <w:b/>
        </w:rPr>
        <w:t xml:space="preserve"> </w:t>
      </w:r>
    </w:p>
    <w:tbl>
      <w:tblPr>
        <w:tblW w:w="8850" w:type="dxa"/>
        <w:jc w:val="left"/>
        <w:tblInd w:w="-11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4425"/>
        <w:gridCol w:w="4424"/>
      </w:tblGrid>
      <w:tr>
        <w:trPr>
          <w:trHeight w:val="485" w:hRule="atLeast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240" w:after="24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ETAPAS</w:t>
            </w:r>
          </w:p>
        </w:tc>
        <w:tc>
          <w:tcPr>
            <w:tcW w:w="44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240" w:after="24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PERÍODO</w:t>
            </w:r>
          </w:p>
        </w:tc>
      </w:tr>
      <w:tr>
        <w:trPr>
          <w:trHeight w:val="755" w:hRule="atLeast"/>
        </w:trPr>
        <w:tc>
          <w:tcPr>
            <w:tcW w:w="4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240" w:after="24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Inscrições</w:t>
            </w:r>
          </w:p>
        </w:tc>
        <w:tc>
          <w:tcPr>
            <w:tcW w:w="442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240" w:after="24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Das 8h de 09/02/2022 até as 23h59min de 18/02/2022;</w:t>
            </w:r>
          </w:p>
        </w:tc>
      </w:tr>
      <w:tr>
        <w:trPr>
          <w:trHeight w:val="485" w:hRule="atLeast"/>
        </w:trPr>
        <w:tc>
          <w:tcPr>
            <w:tcW w:w="4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240" w:after="24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Divulgação das inscrições deferidas</w:t>
            </w:r>
          </w:p>
        </w:tc>
        <w:tc>
          <w:tcPr>
            <w:tcW w:w="442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240" w:after="24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24/02/2022</w:t>
            </w:r>
          </w:p>
        </w:tc>
      </w:tr>
      <w:tr>
        <w:trPr>
          <w:trHeight w:val="755" w:hRule="atLeast"/>
        </w:trPr>
        <w:tc>
          <w:tcPr>
            <w:tcW w:w="4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240" w:after="24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Abertura de prazo para interposição de recurso em face das inscrições indeferidas</w:t>
            </w:r>
          </w:p>
        </w:tc>
        <w:tc>
          <w:tcPr>
            <w:tcW w:w="442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240" w:after="24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25/02/2022</w:t>
            </w:r>
          </w:p>
        </w:tc>
      </w:tr>
      <w:tr>
        <w:trPr>
          <w:trHeight w:val="1025" w:hRule="atLeast"/>
        </w:trPr>
        <w:tc>
          <w:tcPr>
            <w:tcW w:w="4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240" w:after="24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Divulgação do julgamento dos recursos, homologação das inscrições e divulgação do resultado da análise curricular</w:t>
            </w:r>
          </w:p>
        </w:tc>
        <w:tc>
          <w:tcPr>
            <w:tcW w:w="442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240" w:after="24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10/03/2022</w:t>
            </w:r>
          </w:p>
        </w:tc>
      </w:tr>
      <w:tr>
        <w:trPr>
          <w:trHeight w:val="755" w:hRule="atLeast"/>
        </w:trPr>
        <w:tc>
          <w:tcPr>
            <w:tcW w:w="4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240" w:after="24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Abertura de prazo para interposição de recurso em face da análise curricular</w:t>
            </w:r>
          </w:p>
        </w:tc>
        <w:tc>
          <w:tcPr>
            <w:tcW w:w="442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240" w:after="24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11/03/2022</w:t>
            </w:r>
          </w:p>
        </w:tc>
      </w:tr>
      <w:tr>
        <w:trPr>
          <w:trHeight w:val="755" w:hRule="atLeast"/>
        </w:trPr>
        <w:tc>
          <w:tcPr>
            <w:tcW w:w="4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240" w:after="24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Divulgação do julgamento dos recursos e convocação para entrevistas</w:t>
            </w:r>
          </w:p>
        </w:tc>
        <w:tc>
          <w:tcPr>
            <w:tcW w:w="442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240" w:after="24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16/03/2022</w:t>
            </w:r>
          </w:p>
        </w:tc>
      </w:tr>
      <w:tr>
        <w:trPr>
          <w:trHeight w:val="2165" w:hRule="atLeast"/>
        </w:trPr>
        <w:tc>
          <w:tcPr>
            <w:tcW w:w="4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240" w:after="24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Entrevista individual com a Comissão de Seleção</w:t>
            </w:r>
          </w:p>
        </w:tc>
        <w:tc>
          <w:tcPr>
            <w:tcW w:w="442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760" w:hanging="1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ind w:left="760" w:hanging="1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· Assessor Jurídico: A Definir </w:t>
            </w:r>
          </w:p>
          <w:p>
            <w:pPr>
              <w:pStyle w:val="Normal"/>
              <w:widowControl w:val="false"/>
              <w:spacing w:before="240" w:after="160"/>
              <w:ind w:left="760" w:hanging="1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· Assistente Social: A Definir </w:t>
            </w:r>
          </w:p>
          <w:p>
            <w:pPr>
              <w:pStyle w:val="Normal"/>
              <w:widowControl w:val="false"/>
              <w:spacing w:before="240" w:after="240"/>
              <w:ind w:left="760" w:hanging="1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· Estagiário de Direito – A Definir </w:t>
            </w:r>
          </w:p>
        </w:tc>
      </w:tr>
      <w:tr>
        <w:trPr>
          <w:trHeight w:val="485" w:hRule="atLeast"/>
        </w:trPr>
        <w:tc>
          <w:tcPr>
            <w:tcW w:w="4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240" w:after="24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Divulgação do resultado final</w:t>
            </w:r>
          </w:p>
        </w:tc>
        <w:tc>
          <w:tcPr>
            <w:tcW w:w="442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24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 DEFINIR</w:t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Art. 3º</w:t>
      </w:r>
      <w:r>
        <w:rPr>
          <w:rFonts w:cs="Times New Roman" w:ascii="Times New Roman" w:hAnsi="Times New Roman"/>
        </w:rPr>
        <w:t xml:space="preserve">  O presente edital será </w:t>
      </w:r>
      <w:r>
        <w:rPr>
          <w:rFonts w:cs="Times New Roman" w:ascii="Times New Roman" w:hAnsi="Times New Roman"/>
          <w:b/>
        </w:rPr>
        <w:t>PUBLICADO</w:t>
      </w:r>
      <w:r>
        <w:rPr>
          <w:rFonts w:cs="Times New Roman" w:ascii="Times New Roman" w:hAnsi="Times New Roman"/>
        </w:rPr>
        <w:t xml:space="preserve"> no site da Defensoria Pública do Estado do Maranhão.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rpodotexto"/>
        <w:jc w:val="right"/>
        <w:rPr>
          <w:sz w:val="22"/>
          <w:szCs w:val="22"/>
        </w:rPr>
      </w:pPr>
      <w:r>
        <w:rPr>
          <w:sz w:val="22"/>
          <w:szCs w:val="22"/>
        </w:rPr>
        <w:t>São Luís, 14 de fevereiro de 2022</w:t>
      </w:r>
    </w:p>
    <w:p>
      <w:pPr>
        <w:pStyle w:val="Corpodotexto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orpodotexto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orpodotexto"/>
        <w:spacing w:before="8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tulo1"/>
        <w:ind w:left="309" w:right="601" w:hanging="0"/>
        <w:jc w:val="center"/>
        <w:rPr>
          <w:sz w:val="22"/>
          <w:szCs w:val="22"/>
        </w:rPr>
      </w:pPr>
      <w:r>
        <w:rPr>
          <w:sz w:val="22"/>
          <w:szCs w:val="22"/>
        </w:rPr>
        <w:t>GABRIEL SANTANA FURTADO SOARES</w:t>
      </w:r>
    </w:p>
    <w:p>
      <w:pPr>
        <w:pStyle w:val="Corpodotexto"/>
        <w:spacing w:before="41" w:after="0"/>
        <w:ind w:left="309" w:right="605" w:hanging="0"/>
        <w:jc w:val="center"/>
        <w:rPr>
          <w:sz w:val="22"/>
          <w:szCs w:val="22"/>
        </w:rPr>
      </w:pPr>
      <w:r>
        <w:rPr>
          <w:sz w:val="22"/>
          <w:szCs w:val="22"/>
        </w:rPr>
        <w:t>Subdefensor Público-Geral do Estado do Maranhão</w:t>
      </w:r>
    </w:p>
    <w:p>
      <w:pPr>
        <w:pStyle w:val="Normal"/>
        <w:spacing w:before="0" w:after="160"/>
        <w:rPr>
          <w:rFonts w:ascii="Times New Roman" w:hAnsi="Times New Roman" w:cs="Times New Roman"/>
        </w:rPr>
      </w:pPr>
      <w:r>
        <w:rPr/>
      </w:r>
    </w:p>
    <w:sectPr>
      <w:headerReference w:type="default" r:id="rId4"/>
      <w:type w:val="nextPage"/>
      <w:pgSz w:w="11906" w:h="16838"/>
      <w:pgMar w:left="1701" w:right="1701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3223260</wp:posOffset>
          </wp:positionH>
          <wp:positionV relativeFrom="page">
            <wp:posOffset>191770</wp:posOffset>
          </wp:positionV>
          <wp:extent cx="1100455" cy="751840"/>
          <wp:effectExtent l="0" t="0" r="0" b="0"/>
          <wp:wrapNone/>
          <wp:docPr id="1" name="Imagem 2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0455" cy="751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1680" w:hanging="540"/>
      </w:pPr>
      <w:rPr>
        <w:sz w:val="24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6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link w:val="Ttulo1Char"/>
    <w:uiPriority w:val="1"/>
    <w:qFormat/>
    <w:rsid w:val="00745646"/>
    <w:pPr>
      <w:widowControl w:val="false"/>
      <w:suppressAutoHyphens w:val="true"/>
      <w:spacing w:lineRule="auto" w:line="240" w:before="0" w:after="0"/>
      <w:ind w:left="179" w:hanging="0"/>
      <w:outlineLvl w:val="0"/>
    </w:pPr>
    <w:rPr>
      <w:rFonts w:ascii="Times New Roman" w:hAnsi="Times New Roman" w:eastAsia="Times New Roman" w:cs="Times New Roman"/>
      <w:b/>
      <w:bCs/>
      <w:sz w:val="24"/>
      <w:szCs w:val="24"/>
      <w:lang w:val="pt-PT" w:eastAsia="pt-PT" w:bidi="pt-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uiPriority w:val="1"/>
    <w:qFormat/>
    <w:rsid w:val="00745646"/>
    <w:rPr>
      <w:rFonts w:ascii="Times New Roman" w:hAnsi="Times New Roman" w:eastAsia="Times New Roman" w:cs="Times New Roman"/>
      <w:b/>
      <w:bCs/>
      <w:sz w:val="24"/>
      <w:szCs w:val="24"/>
      <w:lang w:val="pt-PT" w:eastAsia="pt-PT" w:bidi="pt-PT"/>
    </w:rPr>
  </w:style>
  <w:style w:type="character" w:styleId="CorpodetextoChar" w:customStyle="1">
    <w:name w:val="Corpo de texto Char"/>
    <w:basedOn w:val="DefaultParagraphFont"/>
    <w:link w:val="Corpodetexto"/>
    <w:uiPriority w:val="1"/>
    <w:qFormat/>
    <w:rsid w:val="00745646"/>
    <w:rPr>
      <w:rFonts w:ascii="Times New Roman" w:hAnsi="Times New Roman" w:eastAsia="Times New Roman" w:cs="Times New Roman"/>
      <w:sz w:val="24"/>
      <w:szCs w:val="24"/>
      <w:lang w:val="pt-PT" w:eastAsia="pt-PT" w:bidi="pt-PT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745646"/>
    <w:rPr/>
  </w:style>
  <w:style w:type="character" w:styleId="RodapChar" w:customStyle="1">
    <w:name w:val="Rodapé Char"/>
    <w:basedOn w:val="DefaultParagraphFont"/>
    <w:link w:val="Rodap"/>
    <w:uiPriority w:val="99"/>
    <w:qFormat/>
    <w:rsid w:val="00745646"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uiPriority w:val="1"/>
    <w:qFormat/>
    <w:rsid w:val="00745646"/>
    <w:pPr>
      <w:widowControl w:val="false"/>
      <w:suppressAutoHyphens w:val="tru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val="pt-PT" w:eastAsia="pt-PT" w:bidi="pt-PT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  <w:lang w:val="zxx" w:eastAsia="zxx" w:bidi="zxx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745646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745646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745646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defensoria.ma.def.br/seletivo" TargetMode="External"/><Relationship Id="rId3" Type="http://schemas.openxmlformats.org/officeDocument/2006/relationships/hyperlink" Target="http://defensoria.ma.def.br/seletivo" TargetMode="External"/><Relationship Id="rId4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LibreOffice/7.2.4.1$Windows_X86_64 LibreOffice_project/27d75539669ac387bb498e35313b970b7fe9c4f9</Application>
  <AppVersion>15.0000</AppVersion>
  <Pages>2</Pages>
  <Words>306</Words>
  <Characters>1710</Characters>
  <CharactersWithSpaces>2009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2022-02-14T18:33:00Z</dcterms:created>
  <dc:creator>Conta da Microsoft</dc:creator>
  <dc:description/>
  <dc:language>pt-BR</dc:language>
  <cp:lastModifiedBy>Ellen Christine Boavida Silva</cp:lastModifiedBy>
  <cp:lastPrinted>2022-02-14T17:31:00Z</cp:lastPrinted>
  <dcterms:modified xsi:type="dcterms:W3CDTF">2022-02-14T18:33:00Z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