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Style w:val="Fontepargpadro"/>
          <w:rFonts w:cs="Arial" w:ascii="Arial" w:hAnsi="Arial"/>
          <w:sz w:val="24"/>
          <w:szCs w:val="24"/>
          <w:lang w:val="pt-BR" w:eastAsia="pt-BR" w:bidi="ar-SA"/>
        </w:rPr>
        <w:drawing>
          <wp:inline distT="0" distB="0" distL="0" distR="0">
            <wp:extent cx="1181100" cy="876300"/>
            <wp:effectExtent l="0" t="0" r="0" b="0"/>
            <wp:docPr id="1" name="Imagem 4" descr="C:\Users\jasmjunior\Desktop\logo D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4" descr="C:\Users\jasmjunior\Desktop\logo DPE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5"/>
        </w:numPr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tbl>
      <w:tblPr>
        <w:tblW w:w="9620" w:type="dxa"/>
        <w:jc w:val="left"/>
        <w:tblInd w:w="-35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620"/>
      </w:tblGrid>
      <w:tr>
        <w:trPr/>
        <w:tc>
          <w:tcPr>
            <w:tcW w:w="9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5"/>
              <w:numPr>
                <w:ilvl w:val="4"/>
                <w:numId w:val="2"/>
              </w:numPr>
              <w:outlineLvl w:val="9"/>
              <w:rPr>
                <w:rFonts w:ascii="Arial" w:hAnsi="Arial" w:cs="Arial"/>
                <w:i/>
                <w:i/>
                <w:sz w:val="24"/>
                <w:szCs w:val="24"/>
                <w:lang w:val="pt-BR"/>
              </w:rPr>
            </w:pPr>
            <w:r>
              <w:rPr>
                <w:rFonts w:cs="Arial" w:ascii="Arial" w:hAnsi="Arial"/>
                <w:i/>
                <w:sz w:val="24"/>
                <w:szCs w:val="24"/>
                <w:lang w:val="pt-BR"/>
              </w:rPr>
              <w:t>I</w:t>
            </w:r>
            <w:r>
              <w:rPr>
                <w:rFonts w:cs="Arial" w:ascii="Arial" w:hAnsi="Arial"/>
                <w:i/>
                <w:sz w:val="24"/>
                <w:szCs w:val="24"/>
                <w:lang w:val="pt-BR"/>
              </w:rPr>
              <w:t>I</w:t>
            </w:r>
            <w:r>
              <w:rPr>
                <w:rFonts w:cs="Arial" w:ascii="Arial" w:hAnsi="Arial"/>
                <w:i/>
                <w:sz w:val="24"/>
                <w:szCs w:val="24"/>
                <w:lang w:val="pt-BR"/>
              </w:rPr>
              <w:t xml:space="preserve"> PROCESSO SELETIVO DE ESTÁGIO FORENSE DE PÓS-GRADUAÇÃO EM DIREITO DO NÚCLEO REGIONAL DE BARRA DO CORDA/MA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</w:r>
    </w:p>
    <w:p>
      <w:pPr>
        <w:pStyle w:val="Normal"/>
        <w:jc w:val="both"/>
        <w:rPr/>
      </w:pPr>
      <w:r>
        <w:rPr>
          <w:rStyle w:val="Fontepargpadro"/>
          <w:rFonts w:cs="Arial" w:ascii="Arial" w:hAnsi="Arial"/>
          <w:b/>
          <w:sz w:val="24"/>
          <w:szCs w:val="24"/>
          <w:lang w:val="pt-BR"/>
        </w:rPr>
        <w:tab/>
        <w:tab/>
        <w:tab/>
        <w:tab/>
        <w:t xml:space="preserve">       </w:t>
      </w:r>
      <w:r>
        <w:rPr>
          <w:rStyle w:val="Fontepargpadro"/>
          <w:rFonts w:cs="Arial" w:ascii="Arial" w:hAnsi="Arial"/>
          <w:b/>
          <w:sz w:val="22"/>
          <w:szCs w:val="22"/>
          <w:lang w:val="pt-BR"/>
        </w:rPr>
        <w:t xml:space="preserve"> EDITAL DE CONVOCAÇÃO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cs="Arial" w:ascii="Arial" w:hAnsi="Arial"/>
          <w:sz w:val="22"/>
          <w:szCs w:val="22"/>
          <w:lang w:val="pt-BR"/>
        </w:rPr>
      </w:r>
    </w:p>
    <w:p>
      <w:pPr>
        <w:pStyle w:val="Normal"/>
        <w:jc w:val="both"/>
        <w:rPr/>
      </w:pPr>
      <w:r>
        <w:rPr>
          <w:rStyle w:val="Fontepargpadro"/>
          <w:rFonts w:cs="Arial" w:ascii="Arial" w:hAnsi="Arial"/>
          <w:b/>
          <w:sz w:val="22"/>
          <w:szCs w:val="22"/>
          <w:lang w:val="pt-BR"/>
        </w:rPr>
        <w:tab/>
        <w:tab/>
      </w:r>
      <w:r>
        <w:rPr>
          <w:rStyle w:val="Fontepargpadro"/>
          <w:rFonts w:cs="Arial" w:ascii="Arial" w:hAnsi="Arial"/>
          <w:sz w:val="22"/>
          <w:szCs w:val="22"/>
          <w:lang w:val="pt-BR"/>
        </w:rPr>
        <w:t>O Núcleo Regional em Barra do Corda/MA, convoca o</w:t>
      </w:r>
      <w:r>
        <w:rPr>
          <w:rStyle w:val="Fontepargpadro"/>
          <w:rFonts w:cs="Arial" w:ascii="Arial" w:hAnsi="Arial"/>
          <w:sz w:val="22"/>
          <w:szCs w:val="22"/>
          <w:lang w:val="pt-BR"/>
        </w:rPr>
        <w:t>s</w:t>
      </w:r>
      <w:r>
        <w:rPr>
          <w:rStyle w:val="Fontepargpadro"/>
          <w:rFonts w:cs="Arial" w:ascii="Arial" w:hAnsi="Arial"/>
          <w:sz w:val="22"/>
          <w:szCs w:val="22"/>
          <w:lang w:val="pt-BR"/>
        </w:rPr>
        <w:t>(a</w:t>
      </w:r>
      <w:r>
        <w:rPr>
          <w:rStyle w:val="Fontepargpadro"/>
          <w:rFonts w:cs="Arial" w:ascii="Arial" w:hAnsi="Arial"/>
          <w:sz w:val="22"/>
          <w:szCs w:val="22"/>
          <w:lang w:val="pt-BR"/>
        </w:rPr>
        <w:t>s</w:t>
      </w:r>
      <w:r>
        <w:rPr>
          <w:rStyle w:val="Fontepargpadro"/>
          <w:rFonts w:cs="Arial" w:ascii="Arial" w:hAnsi="Arial"/>
          <w:sz w:val="22"/>
          <w:szCs w:val="22"/>
          <w:lang w:val="pt-BR"/>
        </w:rPr>
        <w:t>) candidato</w:t>
      </w:r>
      <w:r>
        <w:rPr>
          <w:rStyle w:val="Fontepargpadro"/>
          <w:rFonts w:cs="Arial" w:ascii="Arial" w:hAnsi="Arial"/>
          <w:sz w:val="22"/>
          <w:szCs w:val="22"/>
          <w:lang w:val="pt-BR"/>
        </w:rPr>
        <w:t>s</w:t>
      </w:r>
      <w:r>
        <w:rPr>
          <w:rStyle w:val="Fontepargpadro"/>
          <w:rFonts w:cs="Arial" w:ascii="Arial" w:hAnsi="Arial"/>
          <w:sz w:val="22"/>
          <w:szCs w:val="22"/>
          <w:lang w:val="pt-BR"/>
        </w:rPr>
        <w:t>(a</w:t>
      </w:r>
      <w:r>
        <w:rPr>
          <w:rStyle w:val="Fontepargpadro"/>
          <w:rFonts w:cs="Arial" w:ascii="Arial" w:hAnsi="Arial"/>
          <w:sz w:val="22"/>
          <w:szCs w:val="22"/>
          <w:lang w:val="pt-BR"/>
        </w:rPr>
        <w:t>s</w:t>
      </w:r>
      <w:r>
        <w:rPr>
          <w:rStyle w:val="Fontepargpadro"/>
          <w:rFonts w:cs="Arial" w:ascii="Arial" w:hAnsi="Arial"/>
          <w:sz w:val="22"/>
          <w:szCs w:val="22"/>
          <w:lang w:val="pt-BR"/>
        </w:rPr>
        <w:t xml:space="preserve">) </w:t>
      </w:r>
      <w:r>
        <w:rPr>
          <w:rStyle w:val="Fontepargpadro"/>
          <w:rFonts w:cs="Arial" w:ascii="Arial" w:hAnsi="Arial"/>
          <w:b/>
          <w:bCs/>
          <w:sz w:val="22"/>
          <w:szCs w:val="22"/>
          <w:u w:val="single"/>
          <w:lang w:val="pt-BR"/>
        </w:rPr>
        <w:t xml:space="preserve">Matheus Martins Resplandes, </w:t>
      </w:r>
      <w:r>
        <w:rPr>
          <w:rStyle w:val="Fontepargpadro"/>
          <w:rFonts w:cs="Arial" w:ascii="Arial" w:hAnsi="Arial"/>
          <w:b/>
          <w:bCs/>
          <w:sz w:val="22"/>
          <w:szCs w:val="22"/>
          <w:u w:val="single"/>
          <w:lang w:val="pt-BR"/>
        </w:rPr>
        <w:t xml:space="preserve">CPF: </w:t>
      </w:r>
      <w:r>
        <w:rPr>
          <w:rStyle w:val="Fontepargpadro"/>
          <w:rFonts w:cs="Arial" w:ascii="Arial" w:hAnsi="Arial"/>
          <w:b/>
          <w:bCs/>
          <w:sz w:val="22"/>
          <w:szCs w:val="22"/>
          <w:u w:val="single"/>
          <w:lang w:val="pt-BR"/>
        </w:rPr>
        <w:t xml:space="preserve">006.792.823-43 e </w:t>
      </w:r>
      <w:r>
        <w:rPr>
          <w:rStyle w:val="Fontepargpadro"/>
          <w:rFonts w:cs="Arial" w:ascii="Arial" w:hAnsi="Arial"/>
          <w:b/>
          <w:bCs/>
          <w:sz w:val="22"/>
          <w:szCs w:val="22"/>
          <w:u w:val="single"/>
          <w:lang w:val="pt-BR"/>
        </w:rPr>
        <w:t xml:space="preserve">Karollyne Ferreira Carvalho, </w:t>
      </w:r>
      <w:r>
        <w:rPr>
          <w:rStyle w:val="Fontepargpadro"/>
          <w:rFonts w:cs="Arial" w:ascii="Arial" w:hAnsi="Arial"/>
          <w:b/>
          <w:bCs/>
          <w:sz w:val="22"/>
          <w:szCs w:val="22"/>
          <w:u w:val="single"/>
          <w:lang w:val="pt-BR"/>
        </w:rPr>
        <w:t>CPF: 613.839.683-90</w:t>
      </w:r>
      <w:r>
        <w:rPr>
          <w:rStyle w:val="Fontepargpadro"/>
          <w:rFonts w:cs="Arial" w:ascii="Arial" w:hAnsi="Arial"/>
          <w:b/>
          <w:bCs/>
          <w:sz w:val="22"/>
          <w:szCs w:val="22"/>
          <w:lang w:val="pt-BR"/>
        </w:rPr>
        <w:t xml:space="preserve">, </w:t>
      </w:r>
      <w:r>
        <w:rPr>
          <w:rStyle w:val="Fontepargpadro"/>
          <w:rFonts w:cs="Arial" w:ascii="Arial" w:hAnsi="Arial"/>
          <w:sz w:val="22"/>
          <w:szCs w:val="22"/>
          <w:lang w:val="pt-BR"/>
        </w:rPr>
        <w:t>aprovado</w:t>
      </w:r>
      <w:r>
        <w:rPr>
          <w:rStyle w:val="Fontepargpadro"/>
          <w:rFonts w:cs="Arial" w:ascii="Arial" w:hAnsi="Arial"/>
          <w:sz w:val="22"/>
          <w:szCs w:val="22"/>
          <w:lang w:val="pt-BR"/>
        </w:rPr>
        <w:t>s</w:t>
      </w:r>
      <w:r>
        <w:rPr>
          <w:rStyle w:val="Fontepargpadro"/>
          <w:rFonts w:cs="Arial" w:ascii="Arial" w:hAnsi="Arial"/>
          <w:sz w:val="22"/>
          <w:szCs w:val="22"/>
          <w:lang w:val="pt-BR"/>
        </w:rPr>
        <w:t>(a</w:t>
      </w:r>
      <w:r>
        <w:rPr>
          <w:rStyle w:val="Fontepargpadro"/>
          <w:rFonts w:cs="Arial" w:ascii="Arial" w:hAnsi="Arial"/>
          <w:sz w:val="22"/>
          <w:szCs w:val="22"/>
          <w:lang w:val="pt-BR"/>
        </w:rPr>
        <w:t>s</w:t>
      </w:r>
      <w:r>
        <w:rPr>
          <w:rStyle w:val="Fontepargpadro"/>
          <w:rFonts w:cs="Arial" w:ascii="Arial" w:hAnsi="Arial"/>
          <w:sz w:val="22"/>
          <w:szCs w:val="22"/>
          <w:lang w:val="pt-BR"/>
        </w:rPr>
        <w:t>) no Processo Seletivo Simplificado (Edital 01/202</w:t>
      </w:r>
      <w:r>
        <w:rPr>
          <w:rStyle w:val="Fontepargpadro"/>
          <w:rFonts w:cs="Arial" w:ascii="Arial" w:hAnsi="Arial"/>
          <w:sz w:val="22"/>
          <w:szCs w:val="22"/>
          <w:lang w:val="pt-BR"/>
        </w:rPr>
        <w:t>2</w:t>
      </w:r>
      <w:r>
        <w:rPr>
          <w:rStyle w:val="Fontepargpadro"/>
          <w:rFonts w:cs="Arial" w:ascii="Arial" w:hAnsi="Arial"/>
          <w:sz w:val="22"/>
          <w:szCs w:val="22"/>
          <w:lang w:val="pt-BR"/>
        </w:rPr>
        <w:t>), para Admissão de Estágio de Pós em Direito, a comparecer</w:t>
      </w:r>
      <w:r>
        <w:rPr>
          <w:rStyle w:val="Fontepargpadro"/>
          <w:rFonts w:cs="Arial" w:ascii="Arial" w:hAnsi="Arial"/>
          <w:sz w:val="22"/>
          <w:szCs w:val="22"/>
          <w:lang w:val="pt-BR"/>
        </w:rPr>
        <w:t>em no</w:t>
      </w:r>
      <w:r>
        <w:rPr>
          <w:rStyle w:val="Fontepargpadro"/>
          <w:rFonts w:cs="Arial" w:ascii="Arial" w:hAnsi="Arial"/>
          <w:sz w:val="22"/>
          <w:szCs w:val="22"/>
          <w:lang w:val="pt-BR"/>
        </w:rPr>
        <w:t xml:space="preserve"> Núcleo Regional de Barra do Corda/MA com os documentos abaixo relacionados:</w:t>
      </w:r>
    </w:p>
    <w:p>
      <w:pPr>
        <w:pStyle w:val="Normal"/>
        <w:jc w:val="both"/>
        <w:rPr>
          <w:rStyle w:val="Fontepargpadro"/>
          <w:rFonts w:ascii="Arial" w:hAnsi="Arial" w:cs="Arial"/>
          <w:sz w:val="22"/>
          <w:szCs w:val="22"/>
          <w:lang w:val="pt-BR"/>
        </w:rPr>
      </w:pPr>
      <w:r>
        <w:rPr/>
      </w:r>
    </w:p>
    <w:p>
      <w:pPr>
        <w:pStyle w:val="Corpodotexto"/>
        <w:widowControl/>
        <w:numPr>
          <w:ilvl w:val="0"/>
          <w:numId w:val="3"/>
        </w:numPr>
        <w:spacing w:before="0" w:after="0"/>
        <w:jc w:val="both"/>
        <w:rPr/>
      </w:pPr>
      <w:r>
        <w:rPr>
          <w:rStyle w:val="Fontepargpadro"/>
          <w:rFonts w:cs="Arial" w:ascii="Arial" w:hAnsi="Arial"/>
          <w:color w:val="000000"/>
          <w:sz w:val="22"/>
          <w:szCs w:val="22"/>
          <w:lang w:val="pt-PT"/>
        </w:rPr>
        <w:t>CPF;</w:t>
      </w:r>
    </w:p>
    <w:p>
      <w:pPr>
        <w:pStyle w:val="Corpodotexto"/>
        <w:widowControl/>
        <w:numPr>
          <w:ilvl w:val="0"/>
          <w:numId w:val="3"/>
        </w:numPr>
        <w:spacing w:before="0" w:after="0"/>
        <w:jc w:val="both"/>
        <w:rPr>
          <w:rFonts w:ascii="Arial" w:hAnsi="Arial" w:cs="Arial"/>
          <w:color w:val="000000"/>
          <w:sz w:val="22"/>
          <w:szCs w:val="22"/>
          <w:lang w:val="pt-PT"/>
        </w:rPr>
      </w:pPr>
      <w:r>
        <w:rPr>
          <w:rFonts w:cs="Arial" w:ascii="Arial" w:hAnsi="Arial"/>
          <w:color w:val="000000"/>
          <w:sz w:val="22"/>
          <w:szCs w:val="22"/>
          <w:lang w:val="pt-PT"/>
        </w:rPr>
        <w:t>Carteira de Identidade –RG;</w:t>
      </w:r>
    </w:p>
    <w:p>
      <w:pPr>
        <w:pStyle w:val="Corpodotexto"/>
        <w:widowControl/>
        <w:numPr>
          <w:ilvl w:val="0"/>
          <w:numId w:val="3"/>
        </w:numPr>
        <w:spacing w:lineRule="atLeast" w:line="270" w:before="0" w:after="0"/>
        <w:jc w:val="both"/>
        <w:rPr>
          <w:rFonts w:ascii="Arial" w:hAnsi="Arial" w:cs="Arial"/>
          <w:color w:val="000000"/>
          <w:sz w:val="22"/>
          <w:szCs w:val="22"/>
          <w:lang w:val="pt-PT"/>
        </w:rPr>
      </w:pPr>
      <w:r>
        <w:rPr>
          <w:rFonts w:cs="Arial" w:ascii="Arial" w:hAnsi="Arial"/>
          <w:color w:val="000000"/>
          <w:sz w:val="22"/>
          <w:szCs w:val="22"/>
          <w:lang w:val="pt-PT"/>
        </w:rPr>
        <w:t>Comprovante de residência;</w:t>
      </w:r>
    </w:p>
    <w:p>
      <w:pPr>
        <w:pStyle w:val="Corpodotexto"/>
        <w:widowControl/>
        <w:numPr>
          <w:ilvl w:val="0"/>
          <w:numId w:val="3"/>
        </w:numPr>
        <w:spacing w:lineRule="atLeast" w:line="270" w:before="0" w:after="0"/>
        <w:jc w:val="both"/>
        <w:rPr>
          <w:rFonts w:ascii="Arial" w:hAnsi="Arial" w:cs="Arial"/>
          <w:color w:val="000000"/>
          <w:sz w:val="22"/>
          <w:szCs w:val="22"/>
          <w:lang w:val="pt-PT"/>
        </w:rPr>
      </w:pPr>
      <w:r>
        <w:rPr>
          <w:rFonts w:cs="Arial" w:ascii="Arial" w:hAnsi="Arial"/>
          <w:color w:val="000000"/>
          <w:sz w:val="22"/>
          <w:szCs w:val="22"/>
          <w:lang w:val="pt-PT"/>
        </w:rPr>
        <w:t>Histórico escolar;</w:t>
      </w:r>
    </w:p>
    <w:p>
      <w:pPr>
        <w:pStyle w:val="Corpodotexto"/>
        <w:widowControl/>
        <w:numPr>
          <w:ilvl w:val="0"/>
          <w:numId w:val="3"/>
        </w:numPr>
        <w:spacing w:lineRule="atLeast" w:line="270" w:before="0" w:after="0"/>
        <w:jc w:val="both"/>
        <w:rPr>
          <w:rFonts w:ascii="Arial" w:hAnsi="Arial" w:cs="Arial"/>
          <w:color w:val="000000"/>
          <w:sz w:val="22"/>
          <w:szCs w:val="22"/>
          <w:lang w:val="pt-PT"/>
        </w:rPr>
      </w:pPr>
      <w:r>
        <w:rPr>
          <w:rFonts w:cs="Arial" w:ascii="Arial" w:hAnsi="Arial"/>
          <w:color w:val="000000"/>
          <w:sz w:val="22"/>
          <w:szCs w:val="22"/>
          <w:lang w:val="pt-PT"/>
        </w:rPr>
        <w:t>Declaração de matrícula emitida pela instituição de ensino, contendo informações, sobre a carga horária prevista, a matrícula, o período cursado, a frequ</w:t>
      </w:r>
      <w:r>
        <w:rPr>
          <w:rFonts w:cs="Arial" w:ascii="Arial" w:hAnsi="Arial"/>
          <w:color w:val="000000"/>
          <w:sz w:val="22"/>
          <w:szCs w:val="22"/>
          <w:lang w:val="pt-PT"/>
        </w:rPr>
        <w:t>ê</w:t>
      </w:r>
      <w:r>
        <w:rPr>
          <w:rFonts w:cs="Arial" w:ascii="Arial" w:hAnsi="Arial"/>
          <w:color w:val="000000"/>
          <w:sz w:val="22"/>
          <w:szCs w:val="22"/>
          <w:lang w:val="pt-PT"/>
        </w:rPr>
        <w:t>ncia regular e as datas previstas de início e término;</w:t>
      </w:r>
    </w:p>
    <w:p>
      <w:pPr>
        <w:pStyle w:val="Corpodotexto"/>
        <w:widowControl/>
        <w:numPr>
          <w:ilvl w:val="0"/>
          <w:numId w:val="3"/>
        </w:numPr>
        <w:spacing w:before="0" w:after="0"/>
        <w:jc w:val="both"/>
        <w:rPr>
          <w:rFonts w:ascii="Arial" w:hAnsi="Arial" w:cs="Arial"/>
          <w:color w:val="000000"/>
          <w:sz w:val="22"/>
          <w:szCs w:val="22"/>
          <w:lang w:val="pt-PT"/>
        </w:rPr>
      </w:pPr>
      <w:r>
        <w:rPr>
          <w:rFonts w:cs="Arial" w:ascii="Arial" w:hAnsi="Arial"/>
          <w:color w:val="000000"/>
          <w:sz w:val="22"/>
          <w:szCs w:val="22"/>
          <w:lang w:val="pt-PT"/>
        </w:rPr>
        <w:t>Comprovante de quitação de obrigações militares e eleitorais;</w:t>
      </w:r>
    </w:p>
    <w:p>
      <w:pPr>
        <w:pStyle w:val="Corpodotexto"/>
        <w:widowControl/>
        <w:numPr>
          <w:ilvl w:val="0"/>
          <w:numId w:val="3"/>
        </w:numPr>
        <w:spacing w:before="0" w:after="0"/>
        <w:jc w:val="both"/>
        <w:rPr>
          <w:rFonts w:ascii="Arial" w:hAnsi="Arial" w:cs="Arial"/>
          <w:color w:val="000000"/>
          <w:sz w:val="22"/>
          <w:szCs w:val="22"/>
          <w:lang w:val="pt-PT"/>
        </w:rPr>
      </w:pPr>
      <w:r>
        <w:rPr>
          <w:rFonts w:cs="Arial" w:ascii="Arial" w:hAnsi="Arial"/>
          <w:color w:val="000000"/>
          <w:sz w:val="22"/>
          <w:szCs w:val="22"/>
          <w:lang w:val="pt-PT"/>
        </w:rPr>
        <w:t>2 Fotos 3x4;</w:t>
      </w:r>
    </w:p>
    <w:p>
      <w:pPr>
        <w:pStyle w:val="Corpodotexto"/>
        <w:widowControl/>
        <w:numPr>
          <w:ilvl w:val="0"/>
          <w:numId w:val="3"/>
        </w:numPr>
        <w:spacing w:lineRule="atLeast" w:line="270" w:before="0" w:after="0"/>
        <w:jc w:val="both"/>
        <w:rPr>
          <w:rFonts w:ascii="Arial" w:hAnsi="Arial" w:cs="Arial"/>
          <w:color w:val="000000"/>
          <w:sz w:val="22"/>
          <w:szCs w:val="22"/>
          <w:lang w:val="pt-PT"/>
        </w:rPr>
      </w:pPr>
      <w:r>
        <w:rPr>
          <w:rFonts w:cs="Arial" w:ascii="Arial" w:hAnsi="Arial"/>
          <w:color w:val="000000"/>
          <w:sz w:val="22"/>
          <w:szCs w:val="22"/>
          <w:lang w:val="pt-PT"/>
        </w:rPr>
        <w:t>Diploma de bacharel em Direito, reconhecido pelo Ministério da Educação ou certidão de  conclusão de curso;</w:t>
      </w:r>
    </w:p>
    <w:p>
      <w:pPr>
        <w:pStyle w:val="Corpodotexto"/>
        <w:widowControl/>
        <w:numPr>
          <w:ilvl w:val="0"/>
          <w:numId w:val="3"/>
        </w:numPr>
        <w:spacing w:lineRule="atLeast" w:line="270" w:before="0" w:after="0"/>
        <w:jc w:val="both"/>
        <w:rPr/>
      </w:pPr>
      <w:r>
        <w:rPr>
          <w:rStyle w:val="Fontepargpadro"/>
          <w:rFonts w:cs="Arial" w:ascii="Arial" w:hAnsi="Arial"/>
          <w:color w:val="000000"/>
          <w:sz w:val="22"/>
          <w:szCs w:val="22"/>
          <w:lang w:val="pt-PT"/>
        </w:rPr>
        <w:t xml:space="preserve">Declaração de não exercer, cumulativamente com o estágio, atividades concomitantes em outro ramo </w:t>
      </w:r>
      <w:r>
        <w:rPr>
          <w:rStyle w:val="Fontepargpadro"/>
          <w:rFonts w:cs="Arial" w:ascii="Arial" w:hAnsi="Arial"/>
          <w:b w:val="false"/>
          <w:bCs w:val="false"/>
          <w:color w:val="000000"/>
          <w:sz w:val="22"/>
          <w:szCs w:val="22"/>
          <w:lang w:val="pt-PT"/>
        </w:rPr>
        <w:t xml:space="preserve">da </w:t>
      </w:r>
      <w:r>
        <w:rPr>
          <w:rStyle w:val="Fontepargpadro"/>
          <w:rFonts w:cs="Arial" w:ascii="Arial" w:hAnsi="Arial"/>
          <w:b/>
          <w:color w:val="000000"/>
          <w:sz w:val="22"/>
          <w:szCs w:val="22"/>
          <w:lang w:val="pt-PT"/>
        </w:rPr>
        <w:t>Defensoria Pública</w:t>
      </w:r>
      <w:r>
        <w:rPr>
          <w:rStyle w:val="Fontepargpadro"/>
          <w:rFonts w:cs="Arial" w:ascii="Arial" w:hAnsi="Arial"/>
          <w:color w:val="000000"/>
          <w:sz w:val="22"/>
          <w:szCs w:val="22"/>
          <w:lang w:val="pt-PT"/>
        </w:rPr>
        <w:t>, da advocacia, pública ou privada, ou o estágio nessas áreas, bem como o desempenho de função ou estágio no Poder Judiciário ou na Polícia Civil ou Federal;</w:t>
      </w:r>
    </w:p>
    <w:p>
      <w:pPr>
        <w:pStyle w:val="Corpodotexto"/>
        <w:widowControl/>
        <w:numPr>
          <w:ilvl w:val="0"/>
          <w:numId w:val="3"/>
        </w:numPr>
        <w:spacing w:lineRule="atLeast" w:line="270" w:before="0" w:after="0"/>
        <w:jc w:val="both"/>
        <w:rPr>
          <w:rFonts w:ascii="Arial" w:hAnsi="Arial" w:cs="Arial"/>
          <w:color w:val="000000"/>
          <w:sz w:val="22"/>
          <w:szCs w:val="22"/>
          <w:lang w:val="pt-PT"/>
        </w:rPr>
      </w:pPr>
      <w:r>
        <w:rPr>
          <w:rFonts w:cs="Arial" w:ascii="Arial" w:hAnsi="Arial"/>
          <w:color w:val="000000"/>
          <w:sz w:val="22"/>
          <w:szCs w:val="22"/>
          <w:lang w:val="pt-PT"/>
        </w:rPr>
        <w:t>Certidões dos distribuidores criminais das justiças federal e estadual ou do distrito federal dos lugares em que haja residido nos últimos 5 anos, expedidas, no prazo máximo de 30 dias, respeitando o prazo de validade descrito na própria certidão, quando houver;</w:t>
      </w:r>
    </w:p>
    <w:p>
      <w:pPr>
        <w:pStyle w:val="Corpodotexto"/>
        <w:widowControl/>
        <w:numPr>
          <w:ilvl w:val="0"/>
          <w:numId w:val="3"/>
        </w:numPr>
        <w:spacing w:lineRule="atLeast" w:line="270" w:before="0" w:after="0"/>
        <w:jc w:val="both"/>
        <w:rPr>
          <w:rFonts w:ascii="Arial" w:hAnsi="Arial" w:cs="Arial"/>
          <w:color w:val="000000"/>
          <w:sz w:val="22"/>
          <w:szCs w:val="22"/>
          <w:lang w:val="pt-PT"/>
        </w:rPr>
      </w:pPr>
      <w:r>
        <w:rPr>
          <w:rFonts w:cs="Arial" w:ascii="Arial" w:hAnsi="Arial"/>
          <w:color w:val="000000"/>
          <w:sz w:val="22"/>
          <w:szCs w:val="22"/>
          <w:lang w:val="pt-PT"/>
        </w:rPr>
        <w:t>Em se tratando de indivíduo inscrito como pessoa que possui algum tipo de deficiência faz-se necessária a apresentação do laudo médico comprobatório;</w:t>
      </w:r>
    </w:p>
    <w:p>
      <w:pPr>
        <w:pStyle w:val="Corpodotexto"/>
        <w:widowControl/>
        <w:numPr>
          <w:ilvl w:val="0"/>
          <w:numId w:val="3"/>
        </w:numPr>
        <w:spacing w:lineRule="atLeast" w:line="270" w:before="0" w:after="0"/>
        <w:jc w:val="both"/>
        <w:rPr>
          <w:rFonts w:ascii="Arial" w:hAnsi="Arial" w:cs="Arial"/>
          <w:color w:val="000000"/>
          <w:sz w:val="22"/>
          <w:szCs w:val="22"/>
          <w:lang w:val="pt-PT"/>
        </w:rPr>
      </w:pPr>
      <w:r>
        <w:rPr>
          <w:rFonts w:cs="Arial" w:ascii="Arial" w:hAnsi="Arial"/>
          <w:color w:val="000000"/>
          <w:sz w:val="22"/>
          <w:szCs w:val="22"/>
          <w:lang w:val="pt-PT"/>
        </w:rPr>
        <w:t>Comprovante de conta corrente;</w:t>
      </w:r>
    </w:p>
    <w:p>
      <w:pPr>
        <w:pStyle w:val="Corpodotexto"/>
        <w:widowControl/>
        <w:numPr>
          <w:ilvl w:val="0"/>
          <w:numId w:val="3"/>
        </w:numPr>
        <w:spacing w:lineRule="atLeast" w:line="270" w:before="0" w:after="0"/>
        <w:jc w:val="both"/>
        <w:rPr>
          <w:rFonts w:ascii="Arial" w:hAnsi="Arial" w:cs="Arial"/>
          <w:color w:val="000000"/>
          <w:sz w:val="22"/>
          <w:szCs w:val="22"/>
          <w:lang w:val="pt-PT"/>
        </w:rPr>
      </w:pPr>
      <w:r>
        <w:rPr>
          <w:rFonts w:cs="Arial" w:ascii="Arial" w:hAnsi="Arial"/>
          <w:color w:val="000000"/>
          <w:sz w:val="22"/>
          <w:szCs w:val="22"/>
          <w:lang w:val="pt-PT"/>
        </w:rPr>
        <w:t>Apresentar, além de certificado de matrícula em curso de Pós-graduação, declaração de que pode dispor de 20 horas semanais, de tempo suficiente para dedicação exclusiva ao estágio e atestado médico que comprove aptidão clínica para o exercício da função;</w:t>
      </w:r>
    </w:p>
    <w:p>
      <w:pPr>
        <w:pStyle w:val="Corpodotexto"/>
        <w:widowControl/>
        <w:spacing w:lineRule="atLeast" w:line="270" w:before="0" w:after="0"/>
        <w:jc w:val="both"/>
        <w:rPr>
          <w:rFonts w:ascii="Arial" w:hAnsi="Arial" w:cs="Arial"/>
          <w:color w:val="000000"/>
          <w:sz w:val="22"/>
          <w:szCs w:val="22"/>
          <w:lang w:val="pt-PT"/>
        </w:rPr>
      </w:pPr>
      <w:r>
        <w:rPr>
          <w:rFonts w:cs="Arial" w:ascii="Arial" w:hAnsi="Arial"/>
          <w:color w:val="000000"/>
          <w:sz w:val="22"/>
          <w:szCs w:val="22"/>
          <w:lang w:val="pt-PT"/>
        </w:rPr>
      </w:r>
    </w:p>
    <w:p>
      <w:pPr>
        <w:pStyle w:val="Corpodotexto"/>
        <w:rPr/>
      </w:pPr>
      <w:r>
        <w:rPr>
          <w:rStyle w:val="Fontepargpadro"/>
          <w:rFonts w:cs="Arial" w:ascii="Arial" w:hAnsi="Arial"/>
          <w:sz w:val="22"/>
          <w:szCs w:val="22"/>
          <w:lang w:val="pt-BR"/>
        </w:rPr>
        <w:br/>
        <w:tab/>
      </w:r>
      <w:r>
        <w:rPr>
          <w:rStyle w:val="Fontepargpadro"/>
          <w:rFonts w:cs="Arial" w:ascii="Arial" w:hAnsi="Arial"/>
          <w:b/>
          <w:bCs/>
          <w:color w:val="000000"/>
          <w:sz w:val="22"/>
          <w:szCs w:val="22"/>
          <w:lang w:val="pt-PT"/>
        </w:rPr>
        <w:t>O curso de Pós-graduação em Direito deverá atender, ainda, às seguintes exigências:</w:t>
      </w:r>
    </w:p>
    <w:p>
      <w:pPr>
        <w:pStyle w:val="Corpodotexto"/>
        <w:widowControl/>
        <w:numPr>
          <w:ilvl w:val="0"/>
          <w:numId w:val="4"/>
        </w:numPr>
        <w:spacing w:before="0" w:after="0"/>
        <w:jc w:val="both"/>
        <w:rPr>
          <w:rFonts w:ascii="Arial" w:hAnsi="Arial" w:cs="Arial"/>
          <w:color w:val="000000"/>
          <w:sz w:val="22"/>
          <w:szCs w:val="22"/>
          <w:lang w:val="pt-PT"/>
        </w:rPr>
      </w:pPr>
      <w:r>
        <w:rPr>
          <w:rFonts w:cs="Arial" w:ascii="Arial" w:hAnsi="Arial"/>
          <w:color w:val="000000"/>
          <w:sz w:val="22"/>
          <w:szCs w:val="22"/>
          <w:lang w:val="pt-PT"/>
        </w:rPr>
        <w:t>P</w:t>
      </w:r>
      <w:r>
        <w:rPr>
          <w:rFonts w:cs="Arial" w:ascii="Arial" w:hAnsi="Arial"/>
          <w:color w:val="000000"/>
          <w:sz w:val="22"/>
          <w:szCs w:val="22"/>
          <w:lang w:val="pt-PT"/>
        </w:rPr>
        <w:t>ossuir carga-horária mínima de 360 (trezentos e sessenta) horas-aula;</w:t>
      </w:r>
    </w:p>
    <w:p>
      <w:pPr>
        <w:pStyle w:val="Corpodotexto"/>
        <w:widowControl/>
        <w:numPr>
          <w:ilvl w:val="0"/>
          <w:numId w:val="4"/>
        </w:numPr>
        <w:spacing w:lineRule="atLeast" w:line="240" w:before="0" w:after="0"/>
        <w:jc w:val="both"/>
        <w:rPr>
          <w:rFonts w:ascii="Arial" w:hAnsi="Arial" w:cs="Arial"/>
          <w:color w:val="000000"/>
          <w:sz w:val="22"/>
          <w:szCs w:val="22"/>
          <w:lang w:val="pt-PT"/>
        </w:rPr>
      </w:pPr>
      <w:r>
        <w:rPr>
          <w:rFonts w:cs="Arial" w:ascii="Arial" w:hAnsi="Arial"/>
          <w:color w:val="000000"/>
          <w:sz w:val="22"/>
          <w:szCs w:val="22"/>
          <w:lang w:val="pt-PT"/>
        </w:rPr>
        <w:t>S</w:t>
      </w:r>
      <w:r>
        <w:rPr>
          <w:rFonts w:cs="Arial" w:ascii="Arial" w:hAnsi="Arial"/>
          <w:color w:val="000000"/>
          <w:sz w:val="22"/>
          <w:szCs w:val="22"/>
          <w:lang w:val="pt-PT"/>
        </w:rPr>
        <w:t>er ministrado, de forma direta ou conveniada, presencial ou à distância, por instituição de ensino credenciada ou reconhecida pelo Ministério da Educação ou pelo Conselho Estadual de Educação;</w:t>
      </w:r>
    </w:p>
    <w:p>
      <w:pPr>
        <w:pStyle w:val="Corpodotexto"/>
        <w:widowControl/>
        <w:numPr>
          <w:ilvl w:val="0"/>
          <w:numId w:val="4"/>
        </w:numPr>
        <w:spacing w:before="0" w:after="0"/>
        <w:jc w:val="both"/>
        <w:rPr>
          <w:rFonts w:ascii="Arial" w:hAnsi="Arial" w:cs="Arial"/>
          <w:sz w:val="22"/>
          <w:szCs w:val="22"/>
          <w:lang w:val="pt-PT"/>
        </w:rPr>
      </w:pPr>
      <w:r>
        <w:rPr>
          <w:rFonts w:cs="Arial" w:ascii="Arial" w:hAnsi="Arial"/>
          <w:color w:val="000000"/>
          <w:sz w:val="22"/>
          <w:szCs w:val="22"/>
          <w:lang w:val="pt-PT"/>
        </w:rPr>
        <w:t>T</w:t>
      </w:r>
      <w:r>
        <w:rPr>
          <w:rFonts w:cs="Arial" w:ascii="Arial" w:hAnsi="Arial"/>
          <w:color w:val="000000"/>
          <w:sz w:val="22"/>
          <w:szCs w:val="22"/>
          <w:lang w:val="pt-PT"/>
        </w:rPr>
        <w:t>er autorização e reconhecimento do Ministério da Educação.</w:t>
      </w:r>
    </w:p>
    <w:p>
      <w:pPr>
        <w:pStyle w:val="Corpodotexto"/>
        <w:widowControl/>
        <w:numPr>
          <w:ilvl w:val="0"/>
          <w:numId w:val="0"/>
        </w:numPr>
        <w:spacing w:before="0" w:after="0"/>
        <w:ind w:left="720" w:hanging="0"/>
        <w:jc w:val="both"/>
        <w:rPr>
          <w:rFonts w:ascii="Arial" w:hAnsi="Arial" w:cs="Arial"/>
          <w:color w:val="000000"/>
          <w:sz w:val="22"/>
          <w:szCs w:val="22"/>
          <w:lang w:val="pt-PT"/>
        </w:rPr>
      </w:pPr>
      <w:r>
        <w:rPr>
          <w:rFonts w:cs="Arial" w:ascii="Arial" w:hAnsi="Arial"/>
          <w:color w:val="000000"/>
          <w:sz w:val="22"/>
          <w:szCs w:val="22"/>
          <w:lang w:val="pt-PT"/>
        </w:rPr>
      </w:r>
    </w:p>
    <w:p>
      <w:pPr>
        <w:pStyle w:val="Normal"/>
        <w:numPr>
          <w:ilvl w:val="0"/>
          <w:numId w:val="2"/>
        </w:numPr>
        <w:jc w:val="center"/>
        <w:rPr/>
      </w:pPr>
      <w:r>
        <w:rPr>
          <w:rStyle w:val="Fontepargpadro"/>
          <w:rFonts w:cs="Arial" w:ascii="Arial" w:hAnsi="Arial"/>
          <w:sz w:val="22"/>
          <w:szCs w:val="22"/>
          <w:lang w:val="pt-BR"/>
        </w:rPr>
        <w:t xml:space="preserve">Barra do Corda/MA, </w:t>
      </w:r>
      <w:r>
        <w:rPr>
          <w:rStyle w:val="Fontepargpadro"/>
          <w:rFonts w:cs="Arial" w:ascii="Arial" w:hAnsi="Arial"/>
          <w:sz w:val="22"/>
          <w:szCs w:val="22"/>
          <w:lang w:val="pt-BR"/>
        </w:rPr>
        <w:t>2</w:t>
      </w:r>
      <w:r>
        <w:rPr>
          <w:rStyle w:val="Fontepargpadro"/>
          <w:rFonts w:cs="Arial" w:ascii="Arial" w:hAnsi="Arial"/>
          <w:sz w:val="22"/>
          <w:szCs w:val="22"/>
          <w:lang w:val="pt-BR"/>
        </w:rPr>
        <w:t>2</w:t>
      </w:r>
      <w:r>
        <w:rPr>
          <w:rStyle w:val="Fontepargpadro"/>
          <w:rFonts w:cs="Arial" w:ascii="Arial" w:hAnsi="Arial"/>
          <w:sz w:val="22"/>
          <w:szCs w:val="22"/>
          <w:lang w:val="pt-BR"/>
        </w:rPr>
        <w:t xml:space="preserve"> de março de 2022</w:t>
      </w:r>
      <w:r>
        <w:rPr>
          <w:rStyle w:val="Fontepargpadro"/>
          <w:rFonts w:cs="Arial" w:ascii="Arial" w:hAnsi="Arial"/>
          <w:sz w:val="22"/>
          <w:szCs w:val="22"/>
          <w:lang w:val="pt-BR"/>
        </w:rPr>
        <w:t>.</w:t>
      </w:r>
      <w:r>
        <w:rPr>
          <w:rStyle w:val="Fontepargpadro"/>
          <w:rFonts w:cs="Arial" w:ascii="Arial" w:hAnsi="Arial"/>
          <w:b/>
          <w:sz w:val="22"/>
          <w:szCs w:val="22"/>
          <w:lang w:val="pt-BR"/>
        </w:rPr>
        <w:tab/>
      </w:r>
    </w:p>
    <w:p>
      <w:pPr>
        <w:pStyle w:val="Normal"/>
        <w:numPr>
          <w:ilvl w:val="0"/>
          <w:numId w:val="2"/>
        </w:numPr>
        <w:jc w:val="center"/>
        <w:rPr/>
      </w:pPr>
      <w:r>
        <w:rPr>
          <w:rStyle w:val="Fontepargpadro"/>
          <w:rFonts w:cs="Arial" w:ascii="Arial" w:hAnsi="Arial"/>
          <w:b/>
          <w:sz w:val="22"/>
          <w:szCs w:val="22"/>
          <w:lang w:val="pt-BR"/>
        </w:rPr>
        <w:tab/>
        <w:tab/>
        <w:tab/>
        <w:tab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rStyle w:val="Fontepargpadro"/>
          <w:rFonts w:cs="Arial" w:ascii="Arial" w:hAnsi="Arial"/>
          <w:b/>
          <w:sz w:val="22"/>
          <w:szCs w:val="22"/>
          <w:lang w:val="pt-BR"/>
        </w:rPr>
        <w:tab/>
      </w:r>
    </w:p>
    <w:p>
      <w:pPr>
        <w:pStyle w:val="Normal"/>
        <w:numPr>
          <w:ilvl w:val="0"/>
          <w:numId w:val="2"/>
        </w:numPr>
        <w:jc w:val="left"/>
        <w:rPr>
          <w:rFonts w:ascii="Arial" w:hAnsi="Arial" w:cs="Arial"/>
          <w:sz w:val="22"/>
          <w:szCs w:val="22"/>
          <w:lang w:val="pt-BR"/>
        </w:rPr>
      </w:pPr>
      <w:r>
        <w:rPr>
          <w:rFonts w:cs="Arial" w:ascii="Arial" w:hAnsi="Arial"/>
          <w:sz w:val="22"/>
          <w:szCs w:val="22"/>
          <w:lang w:val="pt-BR"/>
        </w:rPr>
      </w:r>
    </w:p>
    <w:p>
      <w:pPr>
        <w:pStyle w:val="Normal"/>
        <w:numPr>
          <w:ilvl w:val="0"/>
          <w:numId w:val="2"/>
        </w:numPr>
        <w:jc w:val="left"/>
        <w:rPr/>
      </w:pPr>
      <w:r>
        <w:rPr>
          <w:rStyle w:val="Fontepargpadro"/>
          <w:rFonts w:cs="Arial" w:ascii="Arial" w:hAnsi="Arial"/>
          <w:b/>
          <w:sz w:val="22"/>
          <w:szCs w:val="22"/>
          <w:lang w:val="pt-BR"/>
        </w:rPr>
        <w:tab/>
        <w:tab/>
        <w:tab/>
        <w:tab/>
        <w:tab/>
      </w:r>
      <w:r>
        <w:rPr>
          <w:rStyle w:val="Fontepargpadro"/>
          <w:rFonts w:cs="Arial" w:ascii="Arial" w:hAnsi="Arial"/>
          <w:b/>
          <w:sz w:val="22"/>
          <w:szCs w:val="22"/>
          <w:lang w:val="pt-BR"/>
        </w:rPr>
        <w:t>FERNANDO GUILHERME DE SOUSA MOURA</w:t>
      </w:r>
    </w:p>
    <w:p>
      <w:pPr>
        <w:pStyle w:val="Normal"/>
        <w:numPr>
          <w:ilvl w:val="0"/>
          <w:numId w:val="2"/>
        </w:numPr>
        <w:jc w:val="left"/>
        <w:rPr/>
      </w:pPr>
      <w:r>
        <w:rPr>
          <w:rStyle w:val="Fontepargpadro"/>
          <w:rFonts w:cs="Arial" w:ascii="Arial" w:hAnsi="Arial"/>
          <w:b/>
          <w:sz w:val="22"/>
          <w:szCs w:val="22"/>
          <w:lang w:val="pt-BR"/>
        </w:rPr>
        <w:tab/>
        <w:tab/>
        <w:tab/>
        <w:tab/>
        <w:t xml:space="preserve">             </w:t>
      </w:r>
      <w:r>
        <w:rPr>
          <w:rStyle w:val="Fontepargpadro"/>
          <w:rFonts w:cs="Arial" w:ascii="Arial" w:hAnsi="Arial"/>
          <w:b w:val="false"/>
          <w:bCs w:val="false"/>
          <w:sz w:val="22"/>
          <w:szCs w:val="22"/>
          <w:lang w:val="pt-BR"/>
        </w:rPr>
        <w:t xml:space="preserve"> </w:t>
      </w:r>
      <w:r>
        <w:rPr>
          <w:rStyle w:val="Fontepargpadro"/>
          <w:rFonts w:cs="Arial" w:ascii="Arial" w:hAnsi="Arial"/>
          <w:b w:val="false"/>
          <w:bCs w:val="false"/>
          <w:i/>
          <w:sz w:val="22"/>
          <w:szCs w:val="22"/>
          <w:lang w:val="pt-BR"/>
        </w:rPr>
        <w:t>Defensor Público do Estado do Maranhão</w:t>
      </w:r>
    </w:p>
    <w:sectPr>
      <w:type w:val="nextPage"/>
      <w:pgSz w:w="11906" w:h="16838"/>
      <w:pgMar w:left="1134" w:right="1134" w:gutter="0" w:header="0" w:top="660" w:footer="0" w:bottom="34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Segoe UI"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tulo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tu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pStyle w:val="Ttulo7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pStyle w:val="Ttulo8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pStyle w:val="Ttulo9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2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95"/>
  <w:defaultTabStop w:val="706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kern w:val="2"/>
        <w:sz w:val="24"/>
        <w:szCs w:val="24"/>
        <w:lang w:val="en-US" w:eastAsia="en-US" w:bidi="en-US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Andale Sans UI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en-US" w:eastAsia="en-US" w:bidi="en-US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suppressAutoHyphens w:val="true"/>
      <w:jc w:val="center"/>
      <w:outlineLvl w:val="0"/>
    </w:pPr>
    <w:rPr>
      <w:b/>
      <w:bCs/>
      <w:w w:val="105"/>
      <w:sz w:val="18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suppressAutoHyphens w:val="true"/>
      <w:ind w:left="0" w:right="0" w:firstLine="1080"/>
      <w:outlineLvl w:val="1"/>
    </w:pPr>
    <w:rPr>
      <w:b/>
      <w:bCs/>
      <w:sz w:val="28"/>
      <w:szCs w:val="20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suppressAutoHyphens w:val="true"/>
      <w:jc w:val="both"/>
      <w:outlineLvl w:val="2"/>
    </w:pPr>
    <w:rPr>
      <w:rFonts w:ascii="Garamond" w:hAnsi="Garamond" w:eastAsia="Garamond" w:cs="Garamond"/>
      <w:b/>
      <w:bCs/>
      <w:sz w:val="30"/>
      <w:szCs w:val="20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suppressAutoHyphens w:val="true"/>
      <w:jc w:val="center"/>
      <w:outlineLvl w:val="4"/>
    </w:pPr>
    <w:rPr>
      <w:rFonts w:ascii="Garamond" w:hAnsi="Garamond" w:eastAsia="Garamond" w:cs="Garamond"/>
      <w:b/>
      <w:bCs/>
      <w:sz w:val="28"/>
      <w:szCs w:val="20"/>
    </w:rPr>
  </w:style>
  <w:style w:type="paragraph" w:styleId="Ttulo6">
    <w:name w:val="Heading 6"/>
    <w:basedOn w:val="Ttulo"/>
    <w:next w:val="Corpodotexto"/>
    <w:qFormat/>
    <w:pPr>
      <w:numPr>
        <w:ilvl w:val="5"/>
        <w:numId w:val="1"/>
      </w:numPr>
      <w:suppressAutoHyphens w:val="true"/>
      <w:spacing w:before="60" w:after="60"/>
      <w:outlineLvl w:val="5"/>
    </w:pPr>
    <w:rPr>
      <w:b/>
      <w:bCs/>
      <w:i/>
      <w:iCs/>
    </w:rPr>
  </w:style>
  <w:style w:type="paragraph" w:styleId="Ttulo7">
    <w:name w:val="Heading 7"/>
    <w:basedOn w:val="Ttulo"/>
    <w:next w:val="Corpodotexto"/>
    <w:qFormat/>
    <w:pPr>
      <w:numPr>
        <w:ilvl w:val="6"/>
        <w:numId w:val="1"/>
      </w:numPr>
      <w:suppressAutoHyphens w:val="true"/>
      <w:spacing w:before="60" w:after="60"/>
      <w:outlineLvl w:val="6"/>
    </w:pPr>
    <w:rPr>
      <w:b/>
      <w:bCs/>
    </w:rPr>
  </w:style>
  <w:style w:type="paragraph" w:styleId="Ttulo8">
    <w:name w:val="Heading 8"/>
    <w:basedOn w:val="Ttulo"/>
    <w:next w:val="Corpodotexto"/>
    <w:qFormat/>
    <w:pPr>
      <w:numPr>
        <w:ilvl w:val="7"/>
        <w:numId w:val="1"/>
      </w:numPr>
      <w:suppressAutoHyphens w:val="true"/>
      <w:spacing w:before="60" w:after="60"/>
      <w:outlineLvl w:val="7"/>
    </w:pPr>
    <w:rPr>
      <w:b/>
      <w:bCs/>
      <w:i/>
      <w:iCs/>
    </w:rPr>
  </w:style>
  <w:style w:type="paragraph" w:styleId="Ttulo9">
    <w:name w:val="Heading 9"/>
    <w:basedOn w:val="Ttulo"/>
    <w:next w:val="Corpodotexto"/>
    <w:qFormat/>
    <w:pPr>
      <w:numPr>
        <w:ilvl w:val="8"/>
        <w:numId w:val="1"/>
      </w:numPr>
      <w:suppressAutoHyphens w:val="true"/>
      <w:spacing w:before="60" w:after="60"/>
      <w:outlineLvl w:val="8"/>
    </w:pPr>
    <w:rPr>
      <w:b/>
      <w:bCs/>
    </w:rPr>
  </w:style>
  <w:style w:type="character" w:styleId="Fontepargpadro">
    <w:name w:val="Fonte parág. padrão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mbolosdenumerao">
    <w:name w:val="Símbolos de numeração"/>
    <w:qFormat/>
    <w:rPr/>
  </w:style>
  <w:style w:type="character" w:styleId="TextodebaloChar">
    <w:name w:val="Texto de balão Char"/>
    <w:basedOn w:val="Fontepargpadro"/>
    <w:qFormat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otexto"/>
    <w:qFormat/>
    <w:pPr>
      <w:keepNext w:val="true"/>
      <w:suppressAutoHyphens w:val="true"/>
      <w:spacing w:before="240" w:after="120"/>
    </w:pPr>
    <w:rPr>
      <w:rFonts w:ascii="Arial" w:hAnsi="Arial" w:eastAsia="Arial" w:cs="Arial"/>
      <w:sz w:val="28"/>
      <w:szCs w:val="28"/>
    </w:rPr>
  </w:style>
  <w:style w:type="paragraph" w:styleId="Corpodotexto">
    <w:name w:val="Body Text"/>
    <w:basedOn w:val="Normal"/>
    <w:pPr>
      <w:suppressAutoHyphens w:val="true"/>
      <w:spacing w:before="0" w:after="120"/>
    </w:pPr>
    <w:rPr/>
  </w:style>
  <w:style w:type="paragraph" w:styleId="Normal1">
    <w:name w:val="LO-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Andale Sans UI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en-US" w:eastAsia="en-US" w:bidi="en-US"/>
    </w:rPr>
  </w:style>
  <w:style w:type="paragraph" w:styleId="Lista">
    <w:name w:val="List"/>
    <w:basedOn w:val="Corpodotexto"/>
    <w:pPr>
      <w:suppressAutoHyphens w:val="true"/>
    </w:pPr>
    <w:rPr/>
  </w:style>
  <w:style w:type="paragraph" w:styleId="Legenda">
    <w:name w:val="Caption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Ndice">
    <w:name w:val="Índice"/>
    <w:basedOn w:val="Normal"/>
    <w:qFormat/>
    <w:pPr>
      <w:suppressLineNumbers/>
      <w:suppressAutoHyphens w:val="true"/>
    </w:pPr>
    <w:rPr/>
  </w:style>
  <w:style w:type="paragraph" w:styleId="CabealhoeRodap">
    <w:name w:val="Cabeçalho e Rodapé"/>
    <w:basedOn w:val="Normal"/>
    <w:qFormat/>
    <w:pPr>
      <w:suppressLineNumbers/>
      <w:tabs>
        <w:tab w:val="clear" w:pos="706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6"/>
        <w:tab w:val="center" w:pos="4252" w:leader="none"/>
        <w:tab w:val="right" w:pos="8504" w:leader="none"/>
      </w:tabs>
      <w:suppressAutoHyphens w:val="true"/>
    </w:pPr>
    <w:rPr/>
  </w:style>
  <w:style w:type="paragraph" w:styleId="Contedodatabela">
    <w:name w:val="Conteúdo da tabela"/>
    <w:basedOn w:val="Normal"/>
    <w:qFormat/>
    <w:pPr>
      <w:suppressLineNumbers/>
      <w:suppressAutoHyphens w:val="true"/>
    </w:pPr>
    <w:rPr/>
  </w:style>
  <w:style w:type="paragraph" w:styleId="Ttulodetabela">
    <w:name w:val="Título de tabela"/>
    <w:basedOn w:val="Contedodatabela"/>
    <w:qFormat/>
    <w:pPr>
      <w:suppressAutoHyphens w:val="true"/>
      <w:jc w:val="center"/>
    </w:pPr>
    <w:rPr>
      <w:b/>
      <w:bCs/>
    </w:rPr>
  </w:style>
  <w:style w:type="paragraph" w:styleId="Ttulo10">
    <w:name w:val="Título 10"/>
    <w:basedOn w:val="Ttulo"/>
    <w:next w:val="Corpodotexto"/>
    <w:qFormat/>
    <w:pPr>
      <w:suppressAutoHyphens w:val="true"/>
      <w:spacing w:before="60" w:after="60"/>
    </w:pPr>
    <w:rPr>
      <w:b/>
      <w:bCs/>
    </w:rPr>
  </w:style>
  <w:style w:type="paragraph" w:styleId="Textodebalo">
    <w:name w:val="Texto de balão"/>
    <w:basedOn w:val="Normal1"/>
    <w:qFormat/>
    <w:pPr>
      <w:suppressAutoHyphens w:val="true"/>
    </w:pPr>
    <w:rPr>
      <w:rFonts w:ascii="Segoe UI" w:hAnsi="Segoe UI" w:cs="Segoe UI"/>
      <w:sz w:val="18"/>
      <w:szCs w:val="18"/>
    </w:rPr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88</TotalTime>
  <Application>LibreOffice/7.2.4.1$Windows_X86_64 LibreOffice_project/27d75539669ac387bb498e35313b970b7fe9c4f9</Application>
  <AppVersion>15.0000</AppVersion>
  <Pages>1</Pages>
  <Words>379</Words>
  <Characters>2139</Characters>
  <CharactersWithSpaces>2525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2020-09-11T14:55:00Z</dcterms:created>
  <dc:creator>Sirleia Lopes de Sousa</dc:creator>
  <dc:description/>
  <dc:language>pt-BR</dc:language>
  <cp:lastModifiedBy/>
  <cp:lastPrinted>2019-10-08T11:46:00Z</cp:lastPrinted>
  <dcterms:modified xsi:type="dcterms:W3CDTF">2022-03-21T15:59:18Z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