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10/2022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numPr>
          <w:ilvl w:val="0"/>
          <w:numId w:val="1"/>
        </w:num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 Vera Sans" w:hAnsi="Ecofont Vera Sans" w:eastAsia="Times New Roman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0" w:right="-56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u w:val="single"/>
        </w:rPr>
        <w:t>O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 xml:space="preserve"> DEFENSOR PÚBLICO GERAL DO ESTADO</w:t>
      </w:r>
      <w:r>
        <w:rPr>
          <w:rFonts w:eastAsia="Times New Roman" w:ascii="Ecofont Vera Sans" w:hAnsi="Ecofont Vera Sans"/>
          <w:sz w:val="22"/>
          <w:szCs w:val="22"/>
          <w:u w:val="single"/>
        </w:rPr>
        <w:t xml:space="preserve"> 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>DO MARANHÃO,</w:t>
      </w:r>
      <w:r>
        <w:rPr>
          <w:rFonts w:eastAsia="Times New Roman" w:ascii="Ecofont Vera Sans" w:hAnsi="Ecofont Vera Sans"/>
          <w:sz w:val="22"/>
          <w:szCs w:val="22"/>
          <w:u w:val="single"/>
        </w:rPr>
        <w:t xml:space="preserve"> no uso de suas atribuições legais, e considerando o </w:t>
      </w:r>
      <w:r>
        <w:rPr>
          <w:rFonts w:eastAsia="Times New Roman"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  <w:r>
        <w:rPr>
          <w:rFonts w:eastAsia="Times New Roman" w:ascii="Ecofont Vera Sans" w:hAnsi="Ecofont Vera Sans"/>
          <w:b/>
          <w:bCs/>
          <w:sz w:val="22"/>
          <w:szCs w:val="22"/>
          <w:u w:val="single"/>
        </w:rPr>
        <w:t>,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 xml:space="preserve"> </w:t>
      </w:r>
      <w:r>
        <w:rPr>
          <w:rFonts w:eastAsia="Times New Roman" w:ascii="Ecofont Vera Sans" w:hAnsi="Ecofont Vera Sans"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b/>
          <w:bCs/>
          <w:sz w:val="22"/>
          <w:szCs w:val="22"/>
        </w:rPr>
        <w:t>TORNAR PUBLICA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kern w:val="0"/>
          <w:sz w:val="22"/>
          <w:szCs w:val="22"/>
          <w:shd w:fill="FFFFFF" w:val="clear"/>
          <w:lang w:val="pt-BR" w:bidi="ar-SA"/>
        </w:rPr>
        <w:t>FILIPE DA SILVA PEREIRA</w:t>
      </w:r>
      <w:r>
        <w:rPr>
          <w:rFonts w:cs="Times New Roman" w:ascii="Ecofont Vera Sans" w:hAnsi="Ecofont Vera Sans"/>
          <w:b w:val="false"/>
          <w:kern w:val="0"/>
          <w:sz w:val="22"/>
          <w:szCs w:val="22"/>
          <w:shd w:fill="FFFFFF" w:val="clear"/>
          <w:lang w:val="pt-BR" w:bidi="ar-SA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classificado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 candidato que o mesmo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28 a 30 de Março de 2022.</w:t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 candidato deverá apresentar cópia legível de seu cartão bancário ou extrato bancário, que identifique a titularidade da conta corrente, para fins de pagamento da bolsa auxílio.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>
          <w:rFonts w:ascii="Ecofont Vera Sans" w:hAnsi="Ecofont Vera Sans" w:eastAsia="Calibri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/>
      </w:pP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>Art. 4º -  O presente Edital será publicado no site da DPE/MA.</w:t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 24 de Março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Alberto Pessoa Bastos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DocSecurity>4</DocSecurity>
  <Pages>1</Pages>
  <Words>201</Words>
  <Characters>1019</Characters>
  <CharactersWithSpaces>1214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2022-02-14T13:12:00Z</dcterms:created>
  <dc:creator>Jéssica Andrade</dc:creator>
  <dc:description/>
  <dc:language>pt-BR</dc:language>
  <cp:lastModifiedBy/>
  <dcterms:modified xsi:type="dcterms:W3CDTF">2022-03-24T09:25:27Z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