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Edital nº 02/2020 – Núcleo Regional de São João dos Patos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 Processo Seletivo para Estágio Forense de Pós-Graduação em Direito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 DEFENSOR PÚBLICO-GERAL DO ESTADO DO MARANHÃO, no uso de suas atribuições legais, considerando o disposto no artigo 37 da Constituição Federal, na Lei Federal nº 11.788, de 25 de Setembro de 2008, bem como na Resolução nº 008 – CSDPEMA, de 31 de maio de 2019, resolve tornar pública a abertura do I Processo Seletivo para admissão e formação de cadastro de reserva de estudantes em estágio não-obrigatório de Pós-Graduação em Direito, que atuarão no Núcleo Regional de </w:t>
      </w:r>
      <w:r>
        <w:rPr>
          <w:rFonts w:eastAsia="Arial" w:cs="Arial" w:ascii="Arial" w:hAnsi="Arial"/>
          <w:sz w:val="24"/>
          <w:szCs w:val="24"/>
        </w:rPr>
        <w:t>São João dos Patos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da Defensoria Pública do Estado do Maranhão, de acordo com a legislação vigente e as normas dispostas neste Edital e seus anexos.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1 - DAS DISPOSIÇÕES PRELIMINARES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1.1</w:t>
        <w:tab/>
        <w:t>A coordenação, organização e aplicação deste processo seletivo ficarão sob a responsabilidade da comissão designad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a na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Portaria n° </w:t>
      </w:r>
      <w:r>
        <w:rPr>
          <w:rFonts w:eastAsia="Arial" w:cs="Arial" w:ascii="Arial" w:hAnsi="Arial"/>
          <w:b/>
          <w:sz w:val="24"/>
          <w:szCs w:val="24"/>
        </w:rPr>
        <w:t>444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/202</w:t>
      </w:r>
      <w:r>
        <w:rPr>
          <w:rFonts w:eastAsia="Arial" w:cs="Arial" w:ascii="Arial" w:hAnsi="Arial"/>
          <w:b/>
          <w:sz w:val="24"/>
          <w:szCs w:val="24"/>
        </w:rPr>
        <w:t>1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-DPGE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, sob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 presidência d</w:t>
      </w:r>
      <w:r>
        <w:rPr>
          <w:rFonts w:eastAsia="Arial" w:cs="Arial" w:ascii="Arial" w:hAnsi="Arial"/>
          <w:sz w:val="24"/>
          <w:szCs w:val="24"/>
        </w:rPr>
        <w:t>o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Defensor Públic</w:t>
      </w:r>
      <w:r>
        <w:rPr>
          <w:rFonts w:eastAsia="Arial" w:cs="Arial" w:ascii="Arial" w:hAnsi="Arial"/>
          <w:sz w:val="24"/>
          <w:szCs w:val="24"/>
        </w:rPr>
        <w:t>o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Lucas Gomes Prado Uchôa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e secretariados os trabalhos pel</w:t>
      </w:r>
      <w:r>
        <w:rPr>
          <w:rFonts w:eastAsia="Arial" w:cs="Arial" w:ascii="Arial" w:hAnsi="Arial"/>
          <w:sz w:val="24"/>
          <w:szCs w:val="24"/>
        </w:rPr>
        <w:t>a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Assessor</w:t>
      </w:r>
      <w:r>
        <w:rPr>
          <w:rFonts w:eastAsia="Arial" w:cs="Arial" w:ascii="Arial" w:hAnsi="Arial"/>
          <w:sz w:val="24"/>
          <w:szCs w:val="24"/>
        </w:rPr>
        <w:t xml:space="preserve">a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Jurídic</w:t>
      </w:r>
      <w:r>
        <w:rPr>
          <w:rFonts w:eastAsia="Arial" w:cs="Arial" w:ascii="Arial" w:hAnsi="Arial"/>
          <w:sz w:val="24"/>
          <w:szCs w:val="24"/>
        </w:rPr>
        <w:t>a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Anna Keccia de Santana Carvalho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1.2</w:t>
        <w:tab/>
        <w:t xml:space="preserve"> É de responsabilidade exclusiva do candidato acompanhar todas as publicações referentes a este processo seletivo.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1.3</w:t>
        <w:tab/>
        <w:t xml:space="preserve"> O termo de Compromisso celebrado entre a Defensoria Pública do Estado do Maranhão e o estagiário, com a interveniência obrigatória da Instituição de Ensino, será regido pela Lei Federal nº 11.788, de 25 de Setembro de 2008 e pela Resolução nº 008 – CSDPEMA, de 31 de maio de 2019, não havendo vínculo empregatício entre os estes.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1.4</w:t>
        <w:tab/>
        <w:t xml:space="preserve">Os estagiários receberão Bolsa Auxílio no valor de R$ 1.420,00 (mil  e quatrocentos e vinte reais) e Auxílio Transporte no valor de R$ 52,00 (cinquenta e dois reais), perfazendo o total de R$ 1.472,00 (mil e quatrocentos e setenta e dois reais), conforme disposto na Resolução nº 003/2020 – </w:t>
      </w:r>
      <w:r>
        <w:rPr>
          <w:rFonts w:eastAsia="Arial" w:cs="Arial" w:ascii="Arial" w:hAnsi="Arial"/>
          <w:sz w:val="24"/>
          <w:szCs w:val="24"/>
        </w:rPr>
        <w:t>CDPEMA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com carga horária diária de 04 (quatro) horas e 20 (vinte) horas semanais, de segunda a sexta-feira.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1.5</w:t>
        <w:tab/>
        <w:t>O cronograma do Processo Seletivo está disposto no Anexo I deste Edital, podendo ser alterado, a critério da organização do seletivo, com as devidas publicações.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1.</w:t>
      </w:r>
      <w:r>
        <w:rPr>
          <w:rFonts w:eastAsia="Arial" w:cs="Arial" w:ascii="Arial" w:hAnsi="Arial"/>
          <w:sz w:val="24"/>
          <w:szCs w:val="24"/>
        </w:rPr>
        <w:t>6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>O estágio terá duração de até 01 (um) ano, podendo ser prorrogado por igual período, com exceção do estágio firmado com pessoa com deficiência, cuja renovação poderá ser prorrogada até a conclusão do curso ou colação de grau, conforme Resolução nº 008 – CSDPEMA, Art.8º §2º.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2 - DAS VAGAS, CURSO E LOTAÇÃO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2.1 Será disponibilizada 01 (uma) vaga mais cadastro de reserva para bacharéis em Direito que estejam cursando Pós-Graduação em Direito na data da convocação, para lotação no Núcleo Regional de </w:t>
      </w:r>
      <w:r>
        <w:rPr>
          <w:rFonts w:eastAsia="Arial" w:cs="Arial" w:ascii="Arial" w:hAnsi="Arial"/>
          <w:sz w:val="24"/>
          <w:szCs w:val="24"/>
        </w:rPr>
        <w:t>São João dos Patos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 da Defensoria Pública do Estado do Maranhão.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2.2 A aprovação no processo seletivo não gera direito subjetivo à convocação.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2.3. Será formado um cadastro de reserva com os demais aprovados.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3 - DAS INSCRIÇÕES.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highlight w:val="yellow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3.1 Os interessados deverão encaminhar currículo, acompanhado do diploma universitário no Curso de Bacharelado em Direito (ou certificado de conclusão de curso), </w:t>
      </w:r>
      <w:r>
        <w:rPr>
          <w:rFonts w:eastAsia="Arial" w:cs="Arial" w:ascii="Arial" w:hAnsi="Arial"/>
          <w:sz w:val="24"/>
          <w:szCs w:val="24"/>
        </w:rPr>
        <w:t xml:space="preserve">telefone para contato,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cédula de identidade e CPF, e comprovante de residência para o seguinte endereço: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nucle</w:t>
      </w:r>
      <w:r>
        <w:rPr>
          <w:rFonts w:eastAsia="Arial" w:cs="Arial" w:ascii="Arial" w:hAnsi="Arial"/>
          <w:b/>
          <w:sz w:val="24"/>
          <w:szCs w:val="24"/>
          <w:u w:val="single"/>
        </w:rPr>
        <w:t>saojoaodospato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s@ma.def.br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até o dia </w:t>
      </w:r>
      <w:r>
        <w:rPr>
          <w:rFonts w:eastAsia="Arial" w:cs="Arial" w:ascii="Arial" w:hAnsi="Arial"/>
          <w:b/>
          <w:sz w:val="24"/>
          <w:szCs w:val="24"/>
          <w:highlight w:val="yellow"/>
        </w:rPr>
        <w:t>07/06/2021.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3.2 Não será permitida inscrição pelos correios, fac-símile, condicional ou fora do prazo estabelecido.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3.3 O pedido de inscrição implicará aceitação, pelo(a) candidato(a), de todas as normas e condições do Edital.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4 – D</w:t>
      </w:r>
      <w:r>
        <w:rPr>
          <w:rFonts w:eastAsia="Arial" w:cs="Arial" w:ascii="Arial" w:hAnsi="Arial"/>
          <w:sz w:val="24"/>
          <w:szCs w:val="24"/>
        </w:rPr>
        <w:t>O PROCESSO SELETIVO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4.1</w:t>
        <w:tab/>
        <w:t>O processo seletivo será constituído de e</w:t>
      </w:r>
      <w:r>
        <w:rPr>
          <w:rFonts w:eastAsia="Arial" w:cs="Arial" w:ascii="Arial" w:hAnsi="Arial"/>
          <w:sz w:val="24"/>
          <w:szCs w:val="24"/>
        </w:rPr>
        <w:t>ntrevista e por análise curricular com o(a) candidato(a), que terá o valor máximo de 10 pontos.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4.2</w:t>
        <w:tab/>
      </w:r>
      <w:r>
        <w:rPr>
          <w:rFonts w:eastAsia="Arial" w:cs="Arial" w:ascii="Arial" w:hAnsi="Arial"/>
          <w:sz w:val="24"/>
          <w:szCs w:val="24"/>
        </w:rPr>
        <w:t>A entrevista será realizada entre os dias 10 e 14 de junho de 2021, por meio de videoconferência; o dia e horário serão previamente ajustados  com os candidatos por meio dos contatos indicados no ato da inscrição. O candidato que não tiver acesso à internet, poderá fazer a entrevista nas dependências da Defensoria Pública - Núcleo São João dos Patos.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sz w:val="24"/>
          <w:szCs w:val="24"/>
        </w:rPr>
        <w:t>4.3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ab/>
      </w:r>
      <w:r>
        <w:rPr>
          <w:rFonts w:eastAsia="Arial" w:cs="Arial" w:ascii="Arial" w:hAnsi="Arial"/>
          <w:sz w:val="24"/>
          <w:szCs w:val="24"/>
        </w:rPr>
        <w:t>Serão considerados classificados os candidatos que obtiverem a nota mínima de 6,0 pontos.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sz w:val="24"/>
          <w:szCs w:val="24"/>
        </w:rPr>
        <w:t>5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- DOS RECURSOS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sz w:val="24"/>
          <w:szCs w:val="24"/>
        </w:rPr>
        <w:t>5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.1</w:t>
        <w:tab/>
        <w:t>Caberá interposição de recursos devidamente fundamentados, perante a Comissão do Processo Seletivo, no prazo de 02 (dois) dias úteis, contados do primeiro dia subsequente à publicação dos resultados referentes apenas às questões da prova;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sz w:val="24"/>
          <w:szCs w:val="24"/>
        </w:rPr>
        <w:t>5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.2</w:t>
        <w:tab/>
        <w:t xml:space="preserve">Os recursos deverão ser remetidos para o endereço eletrônico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nucleo</w:t>
      </w:r>
      <w:r>
        <w:rPr>
          <w:rFonts w:eastAsia="Arial" w:cs="Arial" w:ascii="Arial" w:hAnsi="Arial"/>
          <w:b/>
          <w:sz w:val="24"/>
          <w:szCs w:val="24"/>
          <w:u w:val="single"/>
        </w:rPr>
        <w:t>saojoaodospatos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@ma.def.br,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com os seguintes dados:</w:t>
      </w:r>
      <w:r>
        <w:rPr>
          <w:rFonts w:eastAsia="Arial" w:cs="Arial" w:ascii="Arial" w:hAnsi="Arial"/>
          <w:sz w:val="24"/>
          <w:szCs w:val="24"/>
        </w:rPr>
        <w:t xml:space="preserve"> a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fundamentação ou o embasamento, com as devidas razões do recurso.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sz w:val="24"/>
          <w:szCs w:val="24"/>
        </w:rPr>
        <w:t>5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.3</w:t>
        <w:tab/>
        <w:t>Os recursos serão analisados pela comissão do Processo Seletivo, que deliberará como última instância na esfera administrativa.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sz w:val="24"/>
          <w:szCs w:val="24"/>
        </w:rPr>
        <w:t>5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.4</w:t>
        <w:tab/>
        <w:t xml:space="preserve">As respostas aos recursos interpostos serão enviadas aos e-mails dos candidatos e afixadas no mural da sede da Defensoria Pública em </w:t>
      </w:r>
      <w:r>
        <w:rPr>
          <w:rFonts w:eastAsia="Arial" w:cs="Arial" w:ascii="Arial" w:hAnsi="Arial"/>
          <w:sz w:val="24"/>
          <w:szCs w:val="24"/>
        </w:rPr>
        <w:t>São João dos Patos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/MA.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sz w:val="24"/>
          <w:szCs w:val="24"/>
        </w:rPr>
        <w:t>6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- DA PONTUAÇÃO PELO ESTÁGIO EXERCIDO NA DEFENSORIA PÚBLICA DO ESTADO DO MARANHÃO: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sz w:val="24"/>
          <w:szCs w:val="24"/>
        </w:rPr>
        <w:t>6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.1</w:t>
        <w:tab/>
        <w:t>No momento da inscrição o candidato informará se exerceu ou exerce a atividade de estágio na Defensoria Pública do Estado do Maranhão.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sz w:val="24"/>
          <w:szCs w:val="24"/>
        </w:rPr>
        <w:t>6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.2</w:t>
        <w:tab/>
        <w:t>Aos candidatos classificados será atribuída pontuação extra de 0,5 décimos por cada ano comprovado de estágio exercido na Defensoria Pública do Estado do Maranhão, não podendo ultrapassar o total de 01 (um) ponto.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sz w:val="24"/>
          <w:szCs w:val="24"/>
        </w:rPr>
        <w:t>6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.3</w:t>
        <w:tab/>
        <w:t>Para a obtenção da pontuação será exigido o exercício do estágio pelo período mínimo de 01 ano. Para a obtenção da pontuação máxima será exigida a comprovação do período de 02 anos.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sz w:val="24"/>
          <w:szCs w:val="24"/>
        </w:rPr>
        <w:t>7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– DOS CRITÉRIOS DE DESEMPATE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sz w:val="24"/>
          <w:szCs w:val="24"/>
        </w:rPr>
        <w:t>7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.1 Os critérios de desempate dos candidatos serão, nessa ordem, os seguintes: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a)</w:t>
        <w:tab/>
        <w:t xml:space="preserve">A maior nota obtida na </w:t>
      </w:r>
      <w:r>
        <w:rPr>
          <w:rFonts w:eastAsia="Arial" w:cs="Arial" w:ascii="Arial" w:hAnsi="Arial"/>
          <w:sz w:val="24"/>
          <w:szCs w:val="24"/>
        </w:rPr>
        <w:t>entrevista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b)</w:t>
        <w:tab/>
        <w:t xml:space="preserve">A maior nota obtida na </w:t>
      </w:r>
      <w:r>
        <w:rPr>
          <w:rFonts w:eastAsia="Arial" w:cs="Arial" w:ascii="Arial" w:hAnsi="Arial"/>
          <w:sz w:val="24"/>
          <w:szCs w:val="24"/>
        </w:rPr>
        <w:t>análise curricular;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c)</w:t>
        <w:tab/>
        <w:t>Candidato com maior idade, considerando, dia, mês e ano de nascimento;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sz w:val="24"/>
          <w:szCs w:val="24"/>
        </w:rPr>
        <w:t>8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– DA CONTRATAÇÃO.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sz w:val="24"/>
          <w:szCs w:val="24"/>
        </w:rPr>
        <w:t>8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.1 Para ingressar em estágio de </w:t>
      </w:r>
      <w:r>
        <w:rPr>
          <w:rFonts w:eastAsia="Arial" w:cs="Arial" w:ascii="Arial" w:hAnsi="Arial"/>
          <w:sz w:val="24"/>
          <w:szCs w:val="24"/>
        </w:rPr>
        <w:t>Pós-Graduação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em Direito na Defensoria Pública do Estado do Maranhão, o candidato deverá: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a)</w:t>
        <w:tab/>
        <w:t>ter sido aprovado no processo seletivo;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b)</w:t>
        <w:tab/>
        <w:t>ser bacharel em Direito;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c)</w:t>
        <w:tab/>
        <w:t>estar regularmente matriculado em curso de Pós-graduação, em nível de especialização, mestrado, doutorado ou pós-doutorado, em Direito;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d)</w:t>
        <w:tab/>
        <w:t>firmar termo de compromisso com a Defensoria Pública do Estado do Maranhão;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e)</w:t>
        <w:tab/>
        <w:t>comprovar, quando for o caso, estar em dia com as obrigações militares e no pleno gozo dos direitos políticos;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f)</w:t>
        <w:tab/>
        <w:t>apresentar, além de certificado de matrícula em curso de Pós-graduação, declaração de que pode dispor 20 horas semanais, de tempo suficiente para dedicação exclusiva ao estágio e atestado médico que comprove aptidão clínica para o exercício da função.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sz w:val="24"/>
          <w:szCs w:val="24"/>
        </w:rPr>
        <w:t>8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.2 O curso de Pós-graduação em Direito deverá atender, ainda, às seguintes exigências: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a)</w:t>
        <w:tab/>
        <w:t>possuir carga-horária mínima de 360 (trezentos e sessenta) horas-aula;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b)</w:t>
        <w:tab/>
        <w:t>ser ministrado, de forma direta ou conveniada, presencial ou à distância, por instituição de ensino credenciada ou reconhecida pelo Ministério da Educação ou pelo Conselho Estadual de Educação;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c)</w:t>
        <w:tab/>
        <w:t>ter autorização e reconhecimento do Ministério da Educação.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sz w:val="24"/>
          <w:szCs w:val="24"/>
        </w:rPr>
        <w:t>8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.3 Por ocasião da contratação deverão ser apresentados originais e cópias dos seguintes documentos: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a)</w:t>
        <w:tab/>
        <w:t>CPF;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b)</w:t>
        <w:tab/>
        <w:t>Carteira de Identidade –RG;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c)</w:t>
        <w:tab/>
        <w:t>Comprovante de residência;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d)</w:t>
        <w:tab/>
        <w:t>Histórico escolar;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e)</w:t>
        <w:tab/>
        <w:t>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f)</w:t>
        <w:tab/>
        <w:t>Comprovante de quitação de obrigações militares e eleitorais;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g)</w:t>
        <w:tab/>
        <w:t>2 Fotos 3x4;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h)</w:t>
        <w:tab/>
        <w:t xml:space="preserve"> Diploma de bacharel em Direito, reconhecido pelo Ministério da Educação ou certidão de conclusão de curso;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i)</w:t>
        <w:tab/>
        <w:t>Declaração de não exercer, cumulativamente com o estágio, atividades concomitantes em outro ramo da Defensoria Pública, da advocacia, pública ou privada, ou o estágio nessas áreas, bem como o desempenho de função ou estágio no Poder Judiciário ou na Polícia Civil ou Federal;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j)</w:t>
        <w:tab/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houver;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k)</w:t>
        <w:tab/>
        <w:t>Em se tratando de indivíduo inscrito como pessoa que possui algum tipo de deficiência faz-se necessária a apresentação do laudo médico comprobatório;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l)</w:t>
        <w:tab/>
        <w:t>Comprovante de conta corrente;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sz w:val="24"/>
          <w:szCs w:val="24"/>
        </w:rPr>
        <w:t>8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.4 Só serão admitidos como estagiários os estudantes de instituições de ensino conveniadas com a Defensoria Pública-Geral do Estado do Maranhão.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sz w:val="24"/>
          <w:szCs w:val="24"/>
        </w:rPr>
        <w:t>9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– DAS DISPOSIÇÕES FINAIS.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sz w:val="24"/>
          <w:szCs w:val="24"/>
        </w:rPr>
        <w:t>9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.1</w:t>
        <w:tab/>
        <w:t>A inscrição implica na aceitação por parte do candidato de todos os princípios, normas e condições do processo seletivo, estabelecidos no presente Edital e na legislação pertinente.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sz w:val="24"/>
          <w:szCs w:val="24"/>
        </w:rPr>
        <w:t>9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.2</w:t>
        <w:tab/>
        <w:t>A Comissão do Processo Seletivo não se responsabilizará por quaisquer cursos, textos, apostilas e outras publicações referentes ao processo seletivo.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sz w:val="24"/>
          <w:szCs w:val="24"/>
        </w:rPr>
        <w:t>9.3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>O candidato obriga-se a manter atualizado seu endereço para correspondência, junto à Defensoria Pública do Estado do Maranhão, após o resultado.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sz w:val="24"/>
          <w:szCs w:val="24"/>
        </w:rPr>
        <w:t>9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  <w:r>
        <w:rPr>
          <w:rFonts w:eastAsia="Arial" w:cs="Arial" w:ascii="Arial" w:hAnsi="Arial"/>
          <w:sz w:val="24"/>
          <w:szCs w:val="24"/>
        </w:rPr>
        <w:t>4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>A validade do presente processo seletivo será de 1 (um) ano, prorrogável, a critério da Defensoria Pública-Geral do Estado do Maranhão, por igual período.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sz w:val="24"/>
          <w:szCs w:val="24"/>
        </w:rPr>
        <w:t>9.5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>A convocação para contratação dos candidatos habilitados obedecerá rigorosamente à ordem de classificação.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sz w:val="24"/>
          <w:szCs w:val="24"/>
        </w:rPr>
        <w:t>9.6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>Os casos omissos serão decididos pela Comissão do Processo Seletivo.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sz w:val="24"/>
          <w:szCs w:val="24"/>
        </w:rPr>
        <w:t xml:space="preserve">9.7   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Caberá ao Defensor Público-Geral do Estado a homologação dos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resultados deste processo seletivo. 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sz w:val="24"/>
          <w:szCs w:val="24"/>
        </w:rPr>
        <w:t>São João dos Patos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/MA, </w:t>
      </w:r>
      <w:r>
        <w:rPr>
          <w:rFonts w:eastAsia="Arial" w:cs="Arial" w:ascii="Arial" w:hAnsi="Arial"/>
          <w:sz w:val="24"/>
          <w:szCs w:val="24"/>
        </w:rPr>
        <w:t xml:space="preserve"> 27 de maio de 2021.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sz w:val="24"/>
          <w:szCs w:val="24"/>
        </w:rPr>
        <w:t>Lucas Gomes Prado Uchôa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Defensor Públic</w:t>
      </w:r>
      <w:r>
        <w:rPr>
          <w:rFonts w:eastAsia="Arial" w:cs="Arial" w:ascii="Arial" w:hAnsi="Arial"/>
          <w:sz w:val="24"/>
          <w:szCs w:val="24"/>
        </w:rPr>
        <w:t>o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Presidente da Comissão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Ttulo1"/>
        <w:spacing w:lineRule="auto" w:line="360" w:before="120" w:after="120"/>
        <w:ind w:left="0" w:right="0" w:hanging="0"/>
        <w:jc w:val="center"/>
        <w:rPr>
          <w:sz w:val="24"/>
          <w:szCs w:val="24"/>
        </w:rPr>
      </w:pPr>
      <w:bookmarkStart w:id="0" w:name="_heading=h.5w5l142s37ho"/>
      <w:bookmarkEnd w:id="0"/>
      <w:r>
        <w:rPr>
          <w:sz w:val="24"/>
          <w:szCs w:val="24"/>
        </w:rPr>
        <w:t>ANEXO I</w:t>
      </w:r>
    </w:p>
    <w:p>
      <w:pPr>
        <w:pStyle w:val="Ttulo1"/>
        <w:spacing w:lineRule="auto" w:line="360" w:before="120" w:after="120"/>
        <w:ind w:left="0" w:right="0" w:hanging="0"/>
        <w:jc w:val="center"/>
        <w:rPr>
          <w:rFonts w:ascii="Arial" w:hAnsi="Arial" w:eastAsia="Arial" w:cs="Arial"/>
          <w:sz w:val="24"/>
          <w:szCs w:val="24"/>
        </w:rPr>
      </w:pPr>
      <w:bookmarkStart w:id="1" w:name="_heading=h.oqz0px7ard5f"/>
      <w:bookmarkEnd w:id="1"/>
      <w:r>
        <w:rPr>
          <w:sz w:val="24"/>
          <w:szCs w:val="24"/>
          <w:highlight w:val="white"/>
        </w:rPr>
        <w:t>CRONOGRAMA</w:t>
      </w:r>
    </w:p>
    <w:tbl>
      <w:tblPr>
        <w:tblStyle w:val="Table1"/>
        <w:tblW w:w="74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242"/>
        <w:gridCol w:w="3195"/>
      </w:tblGrid>
      <w:tr>
        <w:trPr>
          <w:trHeight w:val="809" w:hRule="atLeast"/>
        </w:trPr>
        <w:tc>
          <w:tcPr>
            <w:tcW w:w="42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666666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120" w:after="120"/>
              <w:ind w:left="44" w:right="675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ATIVIDADES</w:t>
            </w:r>
          </w:p>
        </w:tc>
        <w:tc>
          <w:tcPr>
            <w:tcW w:w="3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666666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120" w:after="120"/>
              <w:ind w:left="159" w:right="143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DATA</w:t>
            </w:r>
          </w:p>
        </w:tc>
      </w:tr>
      <w:tr>
        <w:trPr>
          <w:trHeight w:val="328" w:hRule="atLeast"/>
        </w:trPr>
        <w:tc>
          <w:tcPr>
            <w:tcW w:w="42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120" w:after="120"/>
              <w:ind w:left="44" w:right="0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Publicação do Edital</w:t>
            </w:r>
          </w:p>
        </w:tc>
        <w:tc>
          <w:tcPr>
            <w:tcW w:w="3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120" w:after="120"/>
              <w:ind w:left="159" w:right="144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A"/>
              </w:rPr>
              <w:t>27/05/2021</w:t>
            </w:r>
          </w:p>
        </w:tc>
      </w:tr>
      <w:tr>
        <w:trPr>
          <w:trHeight w:val="328" w:hRule="atLeast"/>
        </w:trPr>
        <w:tc>
          <w:tcPr>
            <w:tcW w:w="42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120" w:after="120"/>
              <w:ind w:left="44" w:right="0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Recebimento de Inscrições</w:t>
            </w:r>
          </w:p>
        </w:tc>
        <w:tc>
          <w:tcPr>
            <w:tcW w:w="3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120" w:after="120"/>
              <w:ind w:left="159" w:right="142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  <w:t>Até</w:t>
            </w:r>
            <w:r>
              <w:rPr>
                <w:rFonts w:eastAsia="Arial" w:cs="Arial" w:ascii="Arial" w:hAnsi="Arial"/>
                <w:b/>
                <w:color w:val="00000A"/>
                <w:sz w:val="24"/>
                <w:szCs w:val="24"/>
              </w:rPr>
              <w:t xml:space="preserve"> 07/06/2021</w:t>
            </w:r>
          </w:p>
        </w:tc>
      </w:tr>
      <w:tr>
        <w:trPr>
          <w:trHeight w:val="328" w:hRule="atLeast"/>
        </w:trPr>
        <w:tc>
          <w:tcPr>
            <w:tcW w:w="42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120" w:after="120"/>
              <w:ind w:left="44" w:right="0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color w:val="00000A"/>
                <w:sz w:val="24"/>
                <w:szCs w:val="24"/>
              </w:rPr>
              <w:t>Entrevistas</w:t>
            </w:r>
          </w:p>
        </w:tc>
        <w:tc>
          <w:tcPr>
            <w:tcW w:w="3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120" w:after="120"/>
              <w:ind w:left="159" w:right="144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color w:val="00000A"/>
                <w:sz w:val="24"/>
                <w:szCs w:val="24"/>
              </w:rPr>
              <w:t>De 10/06/2021 a 14/06/2021</w:t>
            </w:r>
          </w:p>
        </w:tc>
      </w:tr>
      <w:tr>
        <w:trPr>
          <w:trHeight w:val="328" w:hRule="atLeast"/>
        </w:trPr>
        <w:tc>
          <w:tcPr>
            <w:tcW w:w="42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120" w:after="120"/>
              <w:ind w:left="44" w:right="0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Divulgação do Resultado </w:t>
            </w:r>
          </w:p>
        </w:tc>
        <w:tc>
          <w:tcPr>
            <w:tcW w:w="3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120" w:after="120"/>
              <w:ind w:left="146" w:right="144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  <w:t>1</w:t>
            </w:r>
            <w:r>
              <w:rPr>
                <w:rFonts w:eastAsia="Arial" w:cs="Arial" w:ascii="Arial" w:hAnsi="Arial"/>
                <w:b/>
                <w:color w:val="00000A"/>
                <w:sz w:val="24"/>
                <w:szCs w:val="24"/>
              </w:rPr>
              <w:t>7</w:t>
            </w: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  <w:t>/0</w:t>
            </w:r>
            <w:r>
              <w:rPr>
                <w:rFonts w:eastAsia="Arial" w:cs="Arial" w:ascii="Arial" w:hAnsi="Arial"/>
                <w:b/>
                <w:color w:val="00000A"/>
                <w:sz w:val="24"/>
                <w:szCs w:val="24"/>
              </w:rPr>
              <w:t>6</w:t>
            </w: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  <w:t>/2021</w:t>
            </w:r>
          </w:p>
        </w:tc>
      </w:tr>
      <w:tr>
        <w:trPr>
          <w:trHeight w:val="562" w:hRule="atLeast"/>
        </w:trPr>
        <w:tc>
          <w:tcPr>
            <w:tcW w:w="42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120" w:after="120"/>
              <w:ind w:left="44" w:right="0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Prazo Recursos Resultado Preliminar</w:t>
            </w:r>
          </w:p>
        </w:tc>
        <w:tc>
          <w:tcPr>
            <w:tcW w:w="3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120" w:after="120"/>
              <w:ind w:left="148" w:right="144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02 (dois) dias úteis após publicação do resultado preliminar</w:t>
            </w:r>
          </w:p>
        </w:tc>
      </w:tr>
      <w:tr>
        <w:trPr>
          <w:trHeight w:val="328" w:hRule="atLeast"/>
        </w:trPr>
        <w:tc>
          <w:tcPr>
            <w:tcW w:w="42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120" w:after="120"/>
              <w:ind w:left="44" w:right="0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Divulgação do julgamento dos recursos e publicação do resultado definitivo</w:t>
            </w:r>
          </w:p>
        </w:tc>
        <w:tc>
          <w:tcPr>
            <w:tcW w:w="3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120" w:after="120"/>
              <w:ind w:left="146" w:right="144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 definir</w:t>
            </w:r>
          </w:p>
        </w:tc>
      </w:tr>
    </w:tbl>
    <w:p>
      <w:pPr>
        <w:pStyle w:val="Ttulo1"/>
        <w:spacing w:lineRule="auto" w:line="360" w:before="120" w:after="120"/>
        <w:ind w:left="0" w:right="0" w:hanging="0"/>
        <w:jc w:val="center"/>
        <w:rPr/>
      </w:pPr>
      <w:r>
        <w:rPr/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120" w:after="120"/>
        <w:ind w:left="0" w:right="0" w:hanging="0"/>
        <w:jc w:val="both"/>
        <w:rPr>
          <w:rFonts w:ascii="Caladea" w:hAnsi="Caladea" w:eastAsia="Caladea" w:cs="Calade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adea" w:cs="Caladea" w:ascii="Caladea" w:hAnsi="Calade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120" w:after="120"/>
        <w:ind w:left="0" w:right="0" w:hanging="0"/>
        <w:jc w:val="both"/>
        <w:rPr>
          <w:rFonts w:ascii="Caladea" w:hAnsi="Caladea" w:eastAsia="Caladea" w:cs="Calade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adea" w:cs="Caladea" w:ascii="Caladea" w:hAnsi="Calade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360" w:before="120" w:after="120"/>
        <w:ind w:left="0" w:right="0" w:hanging="0"/>
        <w:jc w:val="both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09" w:top="1701" w:footer="709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Georgia">
    <w:charset w:val="00"/>
    <w:family w:val="roman"/>
    <w:pitch w:val="variable"/>
  </w:font>
  <w:font w:name="Caladea">
    <w:altName w:val="Cambria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/>
        <w:i/>
        <w:caps w:val="false"/>
        <w:smallCaps w:val="false"/>
        <w:strike w:val="false"/>
        <w:dstrike w:val="false"/>
        <w:color w:val="000000"/>
        <w:position w:val="0"/>
        <w:sz w:val="22"/>
        <w:sz w:val="16"/>
        <w:szCs w:val="16"/>
        <w:u w:val="none"/>
        <w:vertAlign w:val="baseline"/>
      </w:rPr>
    </w:pPr>
    <w:r>
      <w:rPr>
        <w:rFonts w:eastAsia="Arial" w:cs="Arial" w:ascii="Arial" w:hAnsi="Arial"/>
        <w:b w:val="false"/>
        <w:i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vertAlign w:val="baseline"/>
      </w:rPr>
      <w:t xml:space="preserve">Núcleo Regional de </w:t>
    </w:r>
    <w:r>
      <w:rPr>
        <w:rFonts w:eastAsia="Arial" w:cs="Arial" w:ascii="Arial" w:hAnsi="Arial"/>
        <w:i/>
        <w:sz w:val="16"/>
        <w:szCs w:val="16"/>
      </w:rPr>
      <w:t>São João dos Patos</w:t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/>
        <w:i/>
        <w:caps w:val="false"/>
        <w:smallCaps w:val="false"/>
        <w:strike w:val="false"/>
        <w:dstrike w:val="false"/>
        <w:color w:val="000000"/>
        <w:position w:val="0"/>
        <w:sz w:val="22"/>
        <w:sz w:val="16"/>
        <w:szCs w:val="16"/>
        <w:u w:val="none"/>
        <w:vertAlign w:val="baseline"/>
      </w:rPr>
    </w:pPr>
    <w:r>
      <w:rPr>
        <w:rFonts w:eastAsia="Arial" w:cs="Arial" w:ascii="Arial" w:hAnsi="Arial"/>
        <w:b w:val="false"/>
        <w:i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vertAlign w:val="baseline"/>
      </w:rPr>
      <w:t xml:space="preserve">E-mail: </w:t>
    </w:r>
    <w:hyperlink r:id="rId1"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1155CC"/>
          <w:position w:val="0"/>
          <w:sz w:val="16"/>
          <w:sz w:val="16"/>
          <w:szCs w:val="16"/>
          <w:u w:val="single"/>
          <w:vertAlign w:val="baseline"/>
        </w:rPr>
        <w:t>nucleo</w:t>
      </w:r>
    </w:hyperlink>
    <w:hyperlink r:id="rId2">
      <w:r>
        <w:rPr>
          <w:rFonts w:eastAsia="Arial" w:cs="Arial" w:ascii="Arial" w:hAnsi="Arial"/>
          <w:i/>
          <w:color w:val="1155CC"/>
          <w:sz w:val="16"/>
          <w:szCs w:val="16"/>
          <w:u w:val="single"/>
        </w:rPr>
        <w:t>saojoaodospatos</w:t>
      </w:r>
    </w:hyperlink>
    <w:hyperlink r:id="rId3"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1155CC"/>
          <w:position w:val="0"/>
          <w:sz w:val="16"/>
          <w:sz w:val="16"/>
          <w:szCs w:val="16"/>
          <w:u w:val="single"/>
          <w:vertAlign w:val="baseline"/>
        </w:rPr>
        <w:t>@ma.def.br</w:t>
      </w:r>
    </w:hyperlink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Arial" w:hAnsi="Arial" w:eastAsia="Arial" w:cs="Arial"/>
        <w:i/>
        <w:i/>
        <w:sz w:val="16"/>
        <w:szCs w:val="16"/>
      </w:rPr>
    </w:pPr>
    <w:r>
      <w:rPr>
        <w:rFonts w:eastAsia="Arial" w:cs="Arial" w:ascii="Arial" w:hAnsi="Arial"/>
        <w:i/>
        <w:sz w:val="16"/>
        <w:szCs w:val="16"/>
      </w:rPr>
      <w:t>Telefone: 99 9 35512953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916305</wp:posOffset>
          </wp:positionH>
          <wp:positionV relativeFrom="paragraph">
            <wp:posOffset>-383540</wp:posOffset>
          </wp:positionV>
          <wp:extent cx="1767205" cy="130429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572" t="16597" r="8776" b="18705"/>
                  <a:stretch>
                    <a:fillRect/>
                  </a:stretch>
                </pic:blipFill>
                <pic:spPr bwMode="auto">
                  <a:xfrm>
                    <a:off x="0" y="0"/>
                    <a:ext cx="1767205" cy="1304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________________________________________________________________________________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938af"/>
    <w:pPr>
      <w:widowControl/>
      <w:suppressAutoHyphens w:val="true"/>
      <w:bidi w:val="0"/>
      <w:spacing w:lineRule="auto" w:line="360" w:before="0" w:after="0"/>
      <w:ind w:firstLine="1134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Standard"/>
    <w:next w:val="Normal1"/>
    <w:link w:val="Ttulo1Char"/>
    <w:uiPriority w:val="9"/>
    <w:qFormat/>
    <w:rsid w:val="00ca1cab"/>
    <w:pPr>
      <w:ind w:left="446" w:hanging="167"/>
      <w:jc w:val="both"/>
      <w:textAlignment w:val="baseline"/>
      <w:outlineLvl w:val="0"/>
    </w:pPr>
    <w:rPr>
      <w:rFonts w:ascii="Arial" w:hAnsi="Arial" w:eastAsia="Arial" w:cs="Arial"/>
      <w:b/>
      <w:bCs/>
      <w:color w:val="00000A"/>
      <w:kern w:val="0"/>
      <w:sz w:val="20"/>
      <w:szCs w:val="20"/>
      <w:lang w:val="pt-PT" w:eastAsia="pt-PT" w:bidi="pt-PT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PEChar" w:customStyle="1">
    <w:name w:val="DPE Char"/>
    <w:basedOn w:val="DefaultParagraphFont"/>
    <w:link w:val="DPE"/>
    <w:qFormat/>
    <w:rsid w:val="00db3f29"/>
    <w:rPr>
      <w:rFonts w:ascii="Arial" w:hAnsi="Arial"/>
      <w:b/>
      <w:sz w:val="24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4c7c3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c7c3d"/>
    <w:rPr/>
  </w:style>
  <w:style w:type="character" w:styleId="Normaltextrun" w:customStyle="1">
    <w:name w:val="normaltextrun"/>
    <w:qFormat/>
    <w:rsid w:val="00f251ed"/>
    <w:rPr/>
  </w:style>
  <w:style w:type="character" w:styleId="Eop" w:customStyle="1">
    <w:name w:val="eop"/>
    <w:qFormat/>
    <w:rsid w:val="00f251ed"/>
    <w:rPr/>
  </w:style>
  <w:style w:type="character" w:styleId="CorpodetextoChar" w:customStyle="1">
    <w:name w:val="Corpo de texto Char"/>
    <w:basedOn w:val="DefaultParagraphFont"/>
    <w:link w:val="Corpodetexto"/>
    <w:uiPriority w:val="99"/>
    <w:qFormat/>
    <w:rsid w:val="00307cee"/>
    <w:rPr>
      <w:rFonts w:ascii="Arial" w:hAnsi="Arial" w:eastAsia="Times New Roman" w:cs="Arial"/>
      <w:sz w:val="24"/>
      <w:szCs w:val="20"/>
      <w:lang w:eastAsia="zh-CN"/>
    </w:rPr>
  </w:style>
  <w:style w:type="character" w:styleId="CorpodetextoChar1" w:customStyle="1">
    <w:name w:val="Corpo de texto Char1"/>
    <w:basedOn w:val="DefaultParagraphFont"/>
    <w:uiPriority w:val="99"/>
    <w:semiHidden/>
    <w:qFormat/>
    <w:rsid w:val="00307cee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ad79ba"/>
    <w:rPr>
      <w:rFonts w:ascii="Segoe UI" w:hAnsi="Segoe UI" w:cs="Segoe UI"/>
      <w:sz w:val="18"/>
      <w:szCs w:val="18"/>
    </w:rPr>
  </w:style>
  <w:style w:type="character" w:styleId="LinkdaInternet">
    <w:name w:val="Link da Internet"/>
    <w:basedOn w:val="DefaultParagraphFont"/>
    <w:uiPriority w:val="99"/>
    <w:unhideWhenUsed/>
    <w:rsid w:val="00db3f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b3f29"/>
    <w:rPr>
      <w:color w:val="605E5C"/>
      <w:shd w:fill="E1DFDD" w:val="clear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ca1cab"/>
    <w:rPr>
      <w:rFonts w:ascii="Arial" w:hAnsi="Arial" w:eastAsia="Arial" w:cs="Arial"/>
      <w:b/>
      <w:bCs/>
      <w:color w:val="00000A"/>
      <w:sz w:val="20"/>
      <w:szCs w:val="20"/>
      <w:lang w:val="pt-PT" w:eastAsia="pt-PT" w:bidi="pt-PT"/>
    </w:rPr>
  </w:style>
  <w:style w:type="paragraph" w:styleId="Ttulo">
    <w:name w:val="Título"/>
    <w:basedOn w:val="Normal1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1"/>
    <w:link w:val="CorpodetextoChar"/>
    <w:uiPriority w:val="99"/>
    <w:unhideWhenUsed/>
    <w:rsid w:val="00307cee"/>
    <w:pPr>
      <w:suppressAutoHyphens w:val="true"/>
      <w:spacing w:lineRule="auto" w:line="240" w:before="0" w:after="120"/>
      <w:ind w:hanging="0"/>
      <w:jc w:val="left"/>
    </w:pPr>
    <w:rPr>
      <w:rFonts w:ascii="Arial" w:hAnsi="Arial" w:eastAsia="Times New Roman" w:cs="Arial"/>
      <w:sz w:val="24"/>
      <w:szCs w:val="20"/>
      <w:lang w:eastAsia="zh-CN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spacing w:lineRule="auto" w:line="360" w:before="0" w:after="0"/>
      <w:ind w:firstLine="1134"/>
      <w:jc w:val="both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DPE" w:customStyle="1">
    <w:name w:val="DPE"/>
    <w:basedOn w:val="Normal1"/>
    <w:link w:val="DPEChar"/>
    <w:autoRedefine/>
    <w:qFormat/>
    <w:rsid w:val="00db3f29"/>
    <w:pPr>
      <w:ind w:hanging="0"/>
    </w:pPr>
    <w:rPr>
      <w:rFonts w:ascii="Arial" w:hAnsi="Arial"/>
      <w:b/>
      <w:sz w:val="24"/>
    </w:rPr>
  </w:style>
  <w:style w:type="paragraph" w:styleId="CabealhoeRodap">
    <w:name w:val="Cabeçalho e Rodapé"/>
    <w:basedOn w:val="Normal1"/>
    <w:qFormat/>
    <w:pPr/>
    <w:rPr/>
  </w:style>
  <w:style w:type="paragraph" w:styleId="Cabealho">
    <w:name w:val="Header"/>
    <w:basedOn w:val="Normal1"/>
    <w:link w:val="CabealhoChar"/>
    <w:uiPriority w:val="99"/>
    <w:unhideWhenUsed/>
    <w:rsid w:val="004c7c3d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1"/>
    <w:link w:val="RodapChar"/>
    <w:unhideWhenUsed/>
    <w:rsid w:val="004c7c3d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NormalWeb">
    <w:name w:val="Normal (Web)"/>
    <w:basedOn w:val="Normal1"/>
    <w:qFormat/>
    <w:rsid w:val="00f938af"/>
    <w:pPr>
      <w:suppressAutoHyphens w:val="true"/>
      <w:spacing w:before="100" w:after="100"/>
    </w:pPr>
    <w:rPr>
      <w:sz w:val="24"/>
    </w:rPr>
  </w:style>
  <w:style w:type="paragraph" w:styleId="ListParagraph">
    <w:name w:val="List Paragraph"/>
    <w:basedOn w:val="Normal1"/>
    <w:uiPriority w:val="34"/>
    <w:qFormat/>
    <w:rsid w:val="00f938af"/>
    <w:pPr>
      <w:spacing w:before="0" w:after="0"/>
      <w:ind w:left="720" w:firstLine="1134"/>
      <w:contextualSpacing/>
    </w:pPr>
    <w:rPr/>
  </w:style>
  <w:style w:type="paragraph" w:styleId="Paragraph" w:customStyle="1">
    <w:name w:val="paragraph"/>
    <w:basedOn w:val="Normal1"/>
    <w:qFormat/>
    <w:rsid w:val="00f251ed"/>
    <w:pPr>
      <w:spacing w:lineRule="auto" w:line="240" w:beforeAutospacing="1" w:afterAutospacing="1"/>
      <w:ind w:hanging="0"/>
      <w:jc w:val="left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 w:customStyle="1">
    <w:name w:val="Standard"/>
    <w:qFormat/>
    <w:rsid w:val="00341be7"/>
    <w:pPr>
      <w:widowControl w:val="false"/>
      <w:suppressAutoHyphens w:val="true"/>
      <w:bidi w:val="0"/>
      <w:spacing w:lineRule="auto" w:line="240" w:before="0" w:after="0"/>
      <w:ind w:hanging="0"/>
      <w:jc w:val="left"/>
    </w:pPr>
    <w:rPr>
      <w:rFonts w:ascii="Times" w:hAnsi="Times" w:eastAsia="Segoe UI" w:cs="Tahoma"/>
      <w:color w:val="000000"/>
      <w:kern w:val="2"/>
      <w:sz w:val="24"/>
      <w:szCs w:val="24"/>
      <w:lang w:val="pt-BR" w:eastAsia="pt-BR" w:bidi="ar-SA"/>
    </w:rPr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ad79ba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TableParagraph" w:customStyle="1">
    <w:name w:val="Table Paragraph"/>
    <w:basedOn w:val="Standard"/>
    <w:qFormat/>
    <w:rsid w:val="00ca1cab"/>
    <w:pPr>
      <w:spacing w:before="35" w:after="0"/>
      <w:ind w:left="44" w:hanging="0"/>
      <w:jc w:val="center"/>
      <w:textAlignment w:val="baseline"/>
    </w:pPr>
    <w:rPr>
      <w:rFonts w:ascii="Arial" w:hAnsi="Arial" w:eastAsia="Arial" w:cs="Arial"/>
      <w:color w:val="00000A"/>
      <w:kern w:val="0"/>
      <w:sz w:val="22"/>
      <w:szCs w:val="22"/>
      <w:lang w:val="pt-PT" w:eastAsia="pt-PT" w:bidi="pt-PT"/>
    </w:rPr>
  </w:style>
  <w:style w:type="paragraph" w:styleId="Contedodoquadro">
    <w:name w:val="Conteúdo do quadro"/>
    <w:basedOn w:val="Normal1"/>
    <w:qFormat/>
    <w:pPr/>
    <w:rPr/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ucleosaojoaodospatos@ma.def.br" TargetMode="External"/><Relationship Id="rId2" Type="http://schemas.openxmlformats.org/officeDocument/2006/relationships/hyperlink" Target="mailto:nucleosaojoaodospatos@ma.def.br" TargetMode="External"/><Relationship Id="rId3" Type="http://schemas.openxmlformats.org/officeDocument/2006/relationships/hyperlink" Target="mailto:nucleosaojoaodospatos@ma.def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RkiOcye9xnnCBg5asjMXTdbWOWw==">AMUW2mXtLemnpLiXzlmQk+OkCdWcwA5DDKqk5Zu0Wf4hmimG2zz5/BlxEBtJsJJimHAqidponBBa3ZCKIYIYOXS6Prq2ptMO+a4wyuWJVJu/75rNiQBj4VQRPHaszw+w/mvkyHe0rLs6h+XOUd8k9CBm4qAEXFQQ4A==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LibreOffice/7.1.0.3$Windows_X86_64 LibreOffice_project/f6099ecf3d29644b5008cc8f48f42f4a40986e4c</Application>
  <AppVersion>15.0000</AppVersion>
  <Pages>8</Pages>
  <Words>1520</Words>
  <Characters>8399</Characters>
  <CharactersWithSpaces>9844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2020-11-13T13:24:00Z</dcterms:created>
  <dc:creator>Jéssica Oliveira</dc:creator>
  <dc:description/>
  <dc:language>pt-BR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