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rs/downrev.xml><?xml version="1.0" encoding="utf-8"?>
<a:downRevStg xmlns:a="http://schemas.openxmlformats.org/drawingml/2006/main" shapeCheckSum="U/HQ5CCEGOuJ/VpPBIAm+I==&#10;" textCheckSum="" ver="1">
  <a:bounds l="3295" t="-266" r="5035" b="116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1" name="Imagem 2"/>
          <pic:cNvPicPr>
            <a:picLocks noChangeAspect="1" noChangeArrowheads="1"/>
          </pic:cNvPicPr>
        </pic:nvPicPr>
        <pic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ic:blipFill>
        <pic:spPr>
          <a:xfrm>
            <a:off x="0" y="0"/>
            <a:ext cx="1104900" cy="908685"/>
          </a:xfrm>
          <a:prstGeom prst="rect">
            <a:avLst/>
          </a:prstGeom>
          <a:solidFill>
            <a:srgbClr val="FFFFFF">
              <a:alpha val="0"/>
            </a:srgbClr>
          </a:solidFill>
          <a:ln>
            <a:noFill/>
          </a:ln>
        </pic:spPr>
      </pic:pic>
    </a:graphicData>
  </a:graphic>
</wp:e2oholder>
</file>