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Processo Seletivo Simplificado para Admissão de Estagiário de Direito no Núcleo Regional da DPE/MA de São José de Ribamar/MA - 2019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/>
      </w:pPr>
      <w:r>
        <w:rPr>
          <w:b/>
          <w:sz w:val="24"/>
          <w:szCs w:val="24"/>
        </w:rPr>
        <w:t>Edital de Convocação de Candidata Aprovada no Processo Seletivo Simplificado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b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O Núcleo Regional da Defensoria Pública de São José de Ribamar/MA, vem, por meio do presente edital, </w:t>
      </w:r>
      <w:r>
        <w:rPr>
          <w:b/>
          <w:bCs/>
          <w:sz w:val="24"/>
          <w:szCs w:val="24"/>
        </w:rPr>
        <w:t>CONVOCAR</w:t>
      </w:r>
      <w:r>
        <w:rPr>
          <w:sz w:val="24"/>
          <w:szCs w:val="24"/>
        </w:rPr>
        <w:t xml:space="preserve">, por ordem de classificação, a candidata </w:t>
      </w:r>
      <w:r>
        <w:rPr>
          <w:b/>
          <w:bCs/>
          <w:sz w:val="24"/>
          <w:szCs w:val="24"/>
          <w:u w:val="single"/>
        </w:rPr>
        <w:t>ANA KAROLINE DA SILVA SANTOS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aprovada no presente processo seletivo.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 candidata selecionada deverá comparecer à Supervisão de Estágio, localizada no prédio da sede da Defensoria Pública do Estado do Maranhão, na Rua da Estrela, 421, Praia Grande, Centro, São Luís/MA, portando os seguintes documentos: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Carteira de Identidade e CPF;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Comprovante de endereço;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Declaração de matrícula emitida pela instituição de ensino superior, contendo informações sobre a matrícula, o período em curso e a frequência regular;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Comprovante de conta corrente;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Certidões dos distribuidores criminais da Justiça Federal e Estadual;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Currículo.</w:t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 candidata terá até 3 (três) dias úteis, a contar da data de publicação do presente edital, para apresentar a documentação.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Informamos ainda, que o horário para entrega dos documentos na Supervisão de Estágio é das 8h às 12h e das 14h às 17h, de segunda à sexta-feira. Quaisquer outras informações que se façam necessárias poderão ser obtidas por meios dos telefones (98) 3221-6110 (ramal 262) ou (98) 3224-1602.</w:t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08 de fevereiro de 2021.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ÉVITON MARQUES DA ROCHA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Defensor Público Estadual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560" w:footer="663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1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1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 w:tgtFrame="mailto:nucleoribamar@ma.def.br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7645" cy="172085"/>
              <wp:effectExtent l="635" t="1905" r="3810" b="0"/>
              <wp:wrapSquare wrapText="bothSides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" cy="17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25pt;height:13.45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 w:val="true"/>
      <w:jc w:val="center"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link w:val="Ttulo3Char1"/>
    <w:uiPriority w:val="9"/>
    <w:semiHidden/>
    <w:unhideWhenUsed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qFormat/>
    <w:rPr>
      <w:rFonts w:ascii="Arial" w:hAnsi="Arial" w:eastAsia="Arial" w:cs="Arial"/>
      <w:sz w:val="34"/>
    </w:rPr>
  </w:style>
  <w:style w:type="character" w:styleId="Ttulo3Char1" w:customStyle="1">
    <w:name w:val="Título 3 Char1"/>
    <w:basedOn w:val="DefaultParagraphFont"/>
    <w:link w:val="Ttulo3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link w:val="Ttulo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link w:val="Ttulo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link w:val="Ttulo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link w:val="Ttulo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link w:val="Ttulo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link w:val="Ttulo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link w:val="Ttulo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link w:val="Subttulo"/>
    <w:uiPriority w:val="11"/>
    <w:qFormat/>
    <w:rPr>
      <w:sz w:val="24"/>
      <w:szCs w:val="24"/>
    </w:rPr>
  </w:style>
  <w:style w:type="character" w:styleId="CitaoChar" w:customStyle="1">
    <w:name w:val="Citação Char"/>
    <w:link w:val="Citao"/>
    <w:uiPriority w:val="29"/>
    <w:qFormat/>
    <w:rPr>
      <w:i/>
    </w:rPr>
  </w:style>
  <w:style w:type="character" w:styleId="CitaoIntensaChar" w:customStyle="1">
    <w:name w:val="Citação Intensa Char"/>
    <w:link w:val="CitaoIntensa"/>
    <w:uiPriority w:val="30"/>
    <w:qFormat/>
    <w:rPr>
      <w:i/>
    </w:rPr>
  </w:style>
  <w:style w:type="character" w:styleId="CabealhoChar1" w:customStyle="1">
    <w:name w:val="Cabeçalho Char1"/>
    <w:basedOn w:val="DefaultParagraphFont"/>
    <w:link w:val="Cabealho"/>
    <w:uiPriority w:val="99"/>
    <w:qFormat/>
    <w:rPr/>
  </w:style>
  <w:style w:type="character" w:styleId="FooterCharfe4dfef9f84f454199371dde7f5ee0ed" w:customStyle="1">
    <w:name w:val="Footer Char_fe4dfef9-f84f-4541-9937-1dde7f5ee0ed"/>
    <w:basedOn w:val="DefaultParagraphFont"/>
    <w:uiPriority w:val="99"/>
    <w:qFormat/>
    <w:rPr/>
  </w:style>
  <w:style w:type="character" w:styleId="RodapChar" w:customStyle="1">
    <w:name w:val="Rodapé Char"/>
    <w:link w:val="Rodap"/>
    <w:uiPriority w:val="99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notaderodapChar" w:customStyle="1">
    <w:name w:val="Texto de nota de rodapé Char"/>
    <w:link w:val="Textodenotaderodap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>
      <w:rFonts w:cs="Mangal"/>
    </w:rPr>
  </w:style>
  <w:style w:type="paragraph" w:styleId="Ttulododocumento">
    <w:name w:val="Title"/>
    <w:basedOn w:val="Normal"/>
    <w:next w:val="Corpodotexto"/>
    <w:link w:val="TtuloChar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link w:val="TextodenotaderodapChar"/>
    <w:uiPriority w:val="99"/>
    <w:pPr>
      <w:spacing w:before="0" w:after="40"/>
    </w:pPr>
    <w:rPr>
      <w:sz w:val="18"/>
    </w:rPr>
  </w:style>
  <w:style w:type="paragraph" w:styleId="Sumrio1">
    <w:name w:val="TOC 1"/>
    <w:basedOn w:val="Normal"/>
    <w:next w:val="Normal"/>
    <w:uiPriority w:val="39"/>
    <w:pPr>
      <w:spacing w:before="0" w:after="57"/>
    </w:pPr>
    <w:rPr/>
  </w:style>
  <w:style w:type="paragraph" w:styleId="Sumrio2">
    <w:name w:val="TOC 2"/>
    <w:basedOn w:val="Normal"/>
    <w:next w:val="Normal"/>
    <w:uiPriority w:val="39"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pPr>
      <w:spacing w:before="0" w:after="57"/>
      <w:ind w:left="2268" w:hanging="0"/>
    </w:pPr>
    <w:rPr/>
  </w:style>
  <w:style w:type="paragraph" w:styleId="TOCHeading">
    <w:name w:val="TOC Heading"/>
    <w:uiPriority w:val="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pt-BR" w:bidi="ar-SA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qFormat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customStyle="1" w:styleId="TabelaSimples11">
    <w:name w:val="Tabela Simples 11"/>
    <w:basedOn w:val="Tabelanormal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21">
    <w:name w:val="Tabela Simples 21"/>
    <w:basedOn w:val="Tabelanormal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TabelaSimples31">
    <w:name w:val="Tabela Simples 31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TabeladeGrade1Clara1">
    <w:name w:val="Tabela de Grade 1 Clara1"/>
    <w:basedOn w:val="Tabelanormal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color="68A2D8" w:sz="4" w:space="0"/>
        <w:insideH w:val="single" w:color="68A2D8" w:sz="4" w:space="0"/>
        <w:insideV w:val="single" w:color="68A2D8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/>
      </w:tcPr>
    </w:tblStylePr>
    <w:tblStylePr w:type="band1Horz">
      <w:rPr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color="68A2D8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EEBF6"/>
      </w:tcPr>
    </w:tblStylePr>
    <w:tblStylePr w:type="band1Horz">
      <w:rPr>
        <w:color w:val="404040"/>
        <w:sz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TabeladeGrade5Escura1">
    <w:name w:val="Tabela de Grade 5 Escura1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5B9BD5"/>
      </w:tcPr>
    </w:tblStylePr>
    <w:tblStylePr w:type="firstCol">
      <w:rPr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ED7D31"/>
      </w:tcPr>
    </w:tblStylePr>
    <w:tblStylePr w:type="firstCol">
      <w:rPr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A5A5A5"/>
      </w:tcPr>
    </w:tblStylePr>
    <w:tblStylePr w:type="firstCol">
      <w:rPr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FFC000"/>
      </w:tcPr>
    </w:tblStylePr>
    <w:tblStylePr w:type="firstCol">
      <w:rPr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4472C4"/>
      </w:tcPr>
    </w:tblStylePr>
    <w:tblStylePr w:type="firstCol">
      <w:rPr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sz="4" w:space="0"/>
        </w:tcBorders>
        <w:shd w:val="clear" w:color="auto" w:fill="70AD47"/>
      </w:tcPr>
    </w:tblStylePr>
    <w:tblStylePr w:type="firstCol">
      <w:rPr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TabeladeGrade6Colorida1">
    <w:name w:val="Tabela de Grade 6 Colorida1"/>
    <w:basedOn w:val="Tabelanormal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  <w:tblPr/>
    </w:tblStylePr>
    <w:tblStylePr w:type="firstCol">
      <w:rPr>
        <w:b/>
        <w:color w:val="7F7F7F"/>
      </w:rPr>
      <w:tblPr/>
    </w:tblStylePr>
    <w:tblStylePr w:type="lastCol">
      <w:rPr>
        <w:b/>
        <w:color w:val="7F7F7F"/>
      </w:rPr>
      <w:tblPr/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</w:rPr>
      <w:tblPr/>
      <w:tcPr>
        <w:tcBorders>
          <w:bottom w:val="single" w:color="ACCCEA" w:sz="12" w:space="0"/>
        </w:tcBorders>
      </w:tcPr>
    </w:tblStylePr>
    <w:tblStylePr w:type="lastRow">
      <w:rPr>
        <w:b/>
        <w:color w:val="ACCCEA"/>
      </w:rPr>
      <w:tblPr/>
    </w:tblStylePr>
    <w:tblStylePr w:type="firstCol">
      <w:rPr>
        <w:b/>
        <w:color w:val="ACCCEA"/>
      </w:rPr>
      <w:tblPr/>
    </w:tblStylePr>
    <w:tblStylePr w:type="lastCol">
      <w:rPr>
        <w:b/>
        <w:color w:val="ACCCEA"/>
      </w:rPr>
      <w:tblPr/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  <w:tblPr/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  <w:tblPr/>
    </w:tblStylePr>
    <w:tblStylePr w:type="firstCol">
      <w:rPr>
        <w:b/>
        <w:color w:val="A5A5A5"/>
      </w:rPr>
      <w:tblPr/>
    </w:tblStylePr>
    <w:tblStylePr w:type="lastCol">
      <w:rPr>
        <w:b/>
        <w:color w:val="A5A5A5"/>
      </w:rPr>
      <w:tblPr/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  <w:tblPr/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54175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54175"/>
      </w:rPr>
      <w:tblPr/>
    </w:tblStylePr>
    <w:tblStylePr w:type="firstCol">
      <w:rPr>
        <w:b/>
        <w:color w:val="254175"/>
      </w:rPr>
      <w:tblPr/>
    </w:tblStylePr>
    <w:tblStylePr w:type="lastCol">
      <w:rPr>
        <w:b/>
        <w:color w:val="254175"/>
      </w:rPr>
      <w:tblPr/>
    </w:tblStylePr>
    <w:tblStylePr w:type="band1Vert">
      <w:tblPr/>
      <w:tcPr>
        <w:shd w:val="clear" w:color="auto" w:fill="E1EFD8"/>
      </w:tcPr>
    </w:tblStylePr>
    <w:tblStylePr w:type="band1Horz">
      <w:rPr>
        <w:color w:val="254175"/>
        <w:sz w:val="22"/>
      </w:rPr>
      <w:tblPr/>
      <w:tcPr>
        <w:shd w:val="clear" w:color="auto" w:fill="E1EFD8"/>
      </w:tcPr>
    </w:tblStylePr>
    <w:tblStylePr w:type="band2Horz">
      <w:rPr>
        <w:color w:val="254175"/>
        <w:sz w:val="22"/>
      </w:rPr>
      <w:tblPr/>
    </w:tblStylePr>
  </w:style>
  <w:style w:type="table" w:customStyle="1" w:styleId="TabeladeGrade7Colorida1">
    <w:name w:val="Tabela de Grade 7 Colorida1"/>
    <w:basedOn w:val="Tabelanormal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color w:val="7F7F7F"/>
        <w:sz w:val="22"/>
      </w:rPr>
      <w:tblPr/>
      <w:tcPr>
        <w:shd w:val="clear" w:color="auto" w:fill="F2F2F2"/>
      </w:tcPr>
    </w:tblStylePr>
    <w:tblStylePr w:type="band2Horz">
      <w:rPr>
        <w:color w:val="7F7F7F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</w:tblPr>
    <w:tblStylePr w:type="firstRow">
      <w:rPr>
        <w:b/>
        <w:color w:val="ACCCEA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color="ACCCE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sz="4" w:space="0"/>
        </w:tcBorders>
        <w:shd w:val="clear" w:color="auto" w:fill="FFFFFF"/>
      </w:tcPr>
    </w:tblStylePr>
    <w:tblStylePr w:type="lastCol">
      <w:rPr>
        <w:i/>
        <w:color w:val="ACCCEA"/>
        <w:sz w:val="22"/>
      </w:rPr>
      <w:tblPr/>
      <w:tcPr>
        <w:tcBorders>
          <w:top w:val="none" w:color="auto" w:sz="0" w:space="0"/>
          <w:left w:val="single" w:color="ACCCEA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color w:val="ACCCEA"/>
        <w:sz w:val="22"/>
      </w:rPr>
      <w:tblPr/>
      <w:tcPr>
        <w:shd w:val="clear" w:color="auto" w:fill="DDEAF6"/>
      </w:tcPr>
    </w:tblStylePr>
    <w:tblStylePr w:type="band2Horz">
      <w:rPr>
        <w:color w:val="ACCCEA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color w:val="F4B184"/>
        <w:sz w:val="22"/>
      </w:rPr>
      <w:tblPr/>
      <w:tcPr>
        <w:shd w:val="clear" w:color="auto" w:fill="FBE5D6"/>
      </w:tcPr>
    </w:tblStylePr>
    <w:tblStylePr w:type="band2Horz">
      <w:rPr>
        <w:color w:val="F4B184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sz="4" w:space="0"/>
        </w:tcBorders>
        <w:shd w:val="clear" w:color="auto" w:fill="FFFFFF"/>
      </w:tcPr>
    </w:tblStylePr>
    <w:tblStylePr w:type="lastCol">
      <w:rPr>
        <w:i/>
        <w:color w:val="A5A5A5"/>
        <w:sz w:val="22"/>
      </w:rPr>
      <w:tblPr/>
      <w:tcPr>
        <w:tcBorders>
          <w:top w:val="none" w:color="auto" w:sz="0" w:space="0"/>
          <w:left w:val="single" w:color="A5A5A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color w:val="A5A5A5"/>
        <w:sz w:val="22"/>
      </w:rPr>
      <w:tblPr/>
      <w:tcPr>
        <w:shd w:val="clear" w:color="auto" w:fill="ECECEC"/>
      </w:tcPr>
    </w:tblStylePr>
    <w:tblStylePr w:type="band2Horz">
      <w:rPr>
        <w:color w:val="A5A5A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color w:val="FFD865"/>
        <w:sz w:val="22"/>
      </w:rPr>
      <w:tblPr/>
      <w:tcPr>
        <w:shd w:val="clear" w:color="auto" w:fill="FFF2CB"/>
      </w:tcPr>
    </w:tblStylePr>
    <w:tblStylePr w:type="band2Horz">
      <w:rPr>
        <w:color w:val="FFD86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25417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color="95AFDD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sz="4" w:space="0"/>
        </w:tcBorders>
        <w:shd w:val="clear" w:color="auto" w:fill="FFFFFF"/>
      </w:tcPr>
    </w:tblStylePr>
    <w:tblStylePr w:type="lastCol">
      <w:rPr>
        <w:i/>
        <w:color w:val="254175"/>
        <w:sz w:val="22"/>
      </w:rPr>
      <w:tblPr/>
      <w:tcPr>
        <w:tcBorders>
          <w:top w:val="none" w:color="auto" w:sz="0" w:space="0"/>
          <w:left w:val="single" w:color="95AFDD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color w:val="254175"/>
        <w:sz w:val="22"/>
      </w:rPr>
      <w:tblPr/>
      <w:tcPr>
        <w:shd w:val="clear" w:color="auto" w:fill="D8E2F3"/>
      </w:tcPr>
    </w:tblStylePr>
    <w:tblStylePr w:type="band2Horz">
      <w:rPr>
        <w:color w:val="25417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sz="4" w:space="0"/>
          <w:right w:val="none" w:color="auto" w:sz="0" w:space="0"/>
        </w:tcBorders>
        <w:shd w:val="clear" w:color="auto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color="ADD39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sz="4" w:space="0"/>
        </w:tcBorders>
        <w:shd w:val="clear" w:color="auto" w:fill="FFFFFF"/>
      </w:tcPr>
    </w:tblStylePr>
    <w:tblStylePr w:type="lastCol">
      <w:rPr>
        <w:i/>
        <w:color w:val="416429"/>
        <w:sz w:val="22"/>
      </w:rPr>
      <w:tblPr/>
      <w:tcPr>
        <w:tcBorders>
          <w:top w:val="none" w:color="auto" w:sz="0" w:space="0"/>
          <w:left w:val="single" w:color="ADD39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color w:val="416429"/>
        <w:sz w:val="22"/>
      </w:rPr>
      <w:tblPr/>
      <w:tcPr>
        <w:shd w:val="clear" w:color="auto" w:fill="E1EFD8"/>
      </w:tcPr>
    </w:tblStylePr>
    <w:tblStylePr w:type="band2Horz">
      <w:rPr>
        <w:color w:val="416429"/>
        <w:sz w:val="22"/>
      </w:rPr>
      <w:tblPr/>
    </w:tblStylePr>
  </w:style>
  <w:style w:type="table" w:customStyle="1" w:styleId="TabeladeLista1Clara1">
    <w:name w:val="Tabela de Lista 1 Clara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TabeladeLista21">
    <w:name w:val="Tabela de Lista 21"/>
    <w:basedOn w:val="Tabelanormal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TabeladeLista31">
    <w:name w:val="Tabela de Lista 31"/>
    <w:basedOn w:val="Tabelanorma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sz="4" w:space="0"/>
          <w:right w:val="single" w:color="5B9BD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sz="4" w:space="0"/>
          <w:bottom w:val="single" w:color="5B9BD5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8DA9DB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sz="4" w:space="0"/>
          <w:right w:val="single" w:color="8DA9DB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sz="4" w:space="0"/>
          <w:bottom w:val="single" w:color="8DA9DB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/>
      </w:tcPr>
    </w:tblStylePr>
    <w:tblStylePr w:type="band1Horz">
      <w:rPr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/>
      </w:tcPr>
    </w:tblStylePr>
    <w:tblStylePr w:type="band1Horz">
      <w:rPr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/>
      </w:tcPr>
    </w:tblStylePr>
    <w:tblStylePr w:type="band1Horz">
      <w:rPr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/>
      </w:tcPr>
    </w:tblStylePr>
    <w:tblStylePr w:type="band1Horz">
      <w:rPr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/>
      </w:tcPr>
    </w:tblStylePr>
    <w:tblStylePr w:type="band1Horz">
      <w:rPr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/>
      </w:tcPr>
    </w:tblStylePr>
    <w:tblStylePr w:type="band1Horz">
      <w:rPr>
        <w:color w:val="404040"/>
        <w:sz w:val="22"/>
      </w:rPr>
      <w:tblPr/>
      <w:tcPr>
        <w:shd w:val="clear" w:color="auto" w:fill="DAEBCF"/>
      </w:tcPr>
    </w:tblStylePr>
  </w:style>
  <w:style w:type="table" w:customStyle="1" w:styleId="TabeladeLista5Escura1">
    <w:name w:val="Tabela de Lista 5 Escura1"/>
    <w:basedOn w:val="Tabelanormal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auto" w:fill="7F7F7F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sz="32" w:space="0"/>
          <w:bottom w:val="single" w:color="FFFFFF" w:sz="12" w:space="0"/>
        </w:tcBorders>
        <w:shd w:val="clear" w:color="auto" w:fill="5B9BD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5B9BD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5B9BD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5B9BD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sz="32" w:space="0"/>
          <w:bottom w:val="single" w:color="FFFFFF" w:sz="12" w:space="0"/>
        </w:tcBorders>
        <w:shd w:val="clear" w:color="auto" w:fill="F4B184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4B184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4B184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C9C9C9" w:sz="32" w:space="0"/>
          <w:bottom w:val="single" w:color="FFFFFF" w:sz="12" w:space="0"/>
        </w:tcBorders>
        <w:shd w:val="clear" w:color="auto" w:fill="C9C9C9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C9C9C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C9C9C9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sz="32" w:space="0"/>
          <w:bottom w:val="single" w:color="FFFFFF" w:sz="12" w:space="0"/>
        </w:tcBorders>
        <w:shd w:val="clear" w:color="auto" w:fill="FFD865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FFD865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FFD86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8DA9DB" w:sz="32" w:space="0"/>
          <w:bottom w:val="single" w:color="FFFFFF" w:sz="12" w:space="0"/>
        </w:tcBorders>
        <w:shd w:val="clear" w:color="auto" w:fill="8DA9DB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8DA9DB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8DA9DB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8DA9D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9D08E" w:sz="32" w:space="0"/>
          <w:bottom w:val="single" w:color="FFFFFF" w:sz="12" w:space="0"/>
        </w:tcBorders>
        <w:shd w:val="clear" w:color="auto" w:fill="A9D08E"/>
      </w:tcPr>
    </w:tblStylePr>
    <w:tblStylePr w:type="lastRow">
      <w:rPr>
        <w:b/>
        <w:color w:val="FFFFFF"/>
        <w:sz w:val="22"/>
      </w:rPr>
      <w:tblPr/>
    </w:tblStylePr>
    <w:tblStylePr w:type="firstCol">
      <w:rPr>
        <w:b/>
        <w:color w:val="FFFFFF"/>
        <w:sz w:val="22"/>
      </w:rPr>
      <w:tblPr/>
      <w:tcPr>
        <w:tcBorders>
          <w:left w:val="single" w:color="A9D08E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9D08E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9D08E"/>
      </w:tcPr>
    </w:tblStylePr>
  </w:style>
  <w:style w:type="table" w:customStyle="1" w:styleId="TabeladeLista6Colorida1">
    <w:name w:val="Tabela de Lista 6 Colorida1"/>
    <w:basedOn w:val="Tabelanormal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  <w:tblPr/>
    </w:tblStylePr>
    <w:tblStylePr w:type="lastCol">
      <w:rPr>
        <w:b/>
        <w:color w:val="000000"/>
      </w:rPr>
      <w:tblPr/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5B9BD5" w:sz="4" w:space="0"/>
        <w:bottom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4" w:space="0"/>
        </w:tcBorders>
      </w:tcPr>
    </w:tblStylePr>
    <w:tblStylePr w:type="lastRow">
      <w:rPr>
        <w:b/>
        <w:color w:val="245A8D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245A8D"/>
      </w:rPr>
      <w:tblPr/>
    </w:tblStylePr>
    <w:tblStylePr w:type="lastCol">
      <w:rPr>
        <w:b/>
        <w:color w:val="245A8D"/>
      </w:rPr>
      <w:tblPr/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  <w:tblPr/>
    </w:tblStylePr>
    <w:tblStylePr w:type="lastCol">
      <w:rPr>
        <w:b/>
        <w:color w:val="F4B184"/>
      </w:rPr>
      <w:tblPr/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  <w:tblPr/>
    </w:tblStylePr>
    <w:tblStylePr w:type="lastCol">
      <w:rPr>
        <w:b/>
        <w:color w:val="C9C9C9"/>
      </w:rPr>
      <w:tblPr/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  <w:tblPr/>
    </w:tblStylePr>
    <w:tblStylePr w:type="lastCol">
      <w:rPr>
        <w:b/>
        <w:color w:val="FFD865"/>
      </w:rPr>
      <w:tblPr/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8DA9DB" w:sz="4" w:space="0"/>
        <w:bottom w:val="single" w:color="8DA9DB" w:sz="4" w:space="0"/>
      </w:tblBorders>
    </w:tblPr>
    <w:tblStylePr w:type="firstRow">
      <w:rPr>
        <w:b/>
        <w:color w:val="8DA9DB"/>
      </w:rPr>
      <w:tblPr/>
      <w:tcPr>
        <w:tcBorders>
          <w:bottom w:val="single" w:color="8DA9DB" w:sz="4" w:space="0"/>
        </w:tcBorders>
      </w:tcPr>
    </w:tblStylePr>
    <w:tblStylePr w:type="lastRow">
      <w:rPr>
        <w:b/>
        <w:color w:val="8DA9DB"/>
      </w:rPr>
      <w:tblPr/>
      <w:tcPr>
        <w:tcBorders>
          <w:top w:val="single" w:color="8DA9DB" w:sz="4" w:space="0"/>
        </w:tcBorders>
      </w:tcPr>
    </w:tblStylePr>
    <w:tblStylePr w:type="firstCol">
      <w:rPr>
        <w:b/>
        <w:color w:val="8DA9DB"/>
      </w:rPr>
      <w:tblPr/>
    </w:tblStylePr>
    <w:tblStylePr w:type="lastCol">
      <w:rPr>
        <w:b/>
        <w:color w:val="8DA9DB"/>
      </w:rPr>
      <w:tblPr/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  <w:tblPr/>
    </w:tblStylePr>
    <w:tblStylePr w:type="lastCol">
      <w:rPr>
        <w:b/>
        <w:color w:val="A9D08E"/>
      </w:rPr>
      <w:tblPr/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TabeladeLista7Colorida1">
    <w:name w:val="Tabela de Lista 7 Colorida1"/>
    <w:basedOn w:val="Tabelanormal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5B9BD5" w:sz="4" w:space="0"/>
      </w:tblBorders>
    </w:tblPr>
    <w:tblStylePr w:type="firstRow">
      <w:rPr>
        <w:i/>
        <w:color w:val="245A8D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sz="4" w:space="0"/>
        </w:tcBorders>
        <w:shd w:val="clear" w:color="auto" w:fill="FFFFFF"/>
      </w:tcPr>
    </w:tblStylePr>
    <w:tblStylePr w:type="lastCol">
      <w:rPr>
        <w:i/>
        <w:color w:val="245A8D"/>
        <w:sz w:val="22"/>
      </w:rPr>
      <w:tblPr/>
      <w:tcPr>
        <w:tcBorders>
          <w:top w:val="none" w:color="auto" w:sz="0" w:space="0"/>
          <w:left w:val="single" w:color="5B9BD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color w:val="245A8D"/>
        <w:sz w:val="22"/>
      </w:rPr>
      <w:tblPr/>
      <w:tcPr>
        <w:shd w:val="clear" w:color="auto" w:fill="D5E5F4"/>
      </w:tcPr>
    </w:tblStylePr>
    <w:tblStylePr w:type="band2Horz">
      <w:rPr>
        <w:color w:val="245A8D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FFFFFF"/>
      </w:tcPr>
    </w:tblStylePr>
    <w:tblStylePr w:type="lastCol">
      <w:rPr>
        <w:i/>
        <w:color w:val="F4B184"/>
        <w:sz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color w:val="F4B184"/>
        <w:sz w:val="22"/>
      </w:rPr>
      <w:tblPr/>
      <w:tcPr>
        <w:shd w:val="clear" w:color="auto" w:fill="FADECB"/>
      </w:tcPr>
    </w:tblStylePr>
    <w:tblStylePr w:type="band2Horz">
      <w:rPr>
        <w:color w:val="F4B184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color="C9C9C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sz="4" w:space="0"/>
        </w:tcBorders>
        <w:shd w:val="clear" w:color="auto" w:fill="FFFFFF"/>
      </w:tcPr>
    </w:tblStylePr>
    <w:tblStylePr w:type="lastCol">
      <w:rPr>
        <w:i/>
        <w:color w:val="C9C9C9"/>
        <w:sz w:val="22"/>
      </w:rPr>
      <w:tblPr/>
      <w:tcPr>
        <w:tcBorders>
          <w:top w:val="none" w:color="auto" w:sz="0" w:space="0"/>
          <w:left w:val="single" w:color="C9C9C9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color w:val="C9C9C9"/>
        <w:sz w:val="22"/>
      </w:rPr>
      <w:tblPr/>
      <w:tcPr>
        <w:shd w:val="clear" w:color="auto" w:fill="E8E8E8"/>
      </w:tcPr>
    </w:tblStylePr>
    <w:tblStylePr w:type="band2Horz">
      <w:rPr>
        <w:color w:val="C9C9C9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FFFFFF"/>
      </w:tcPr>
    </w:tblStylePr>
    <w:tblStylePr w:type="lastCol">
      <w:rPr>
        <w:i/>
        <w:color w:val="FFD865"/>
        <w:sz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color w:val="FFD865"/>
        <w:sz w:val="22"/>
      </w:rPr>
      <w:tblPr/>
      <w:tcPr>
        <w:shd w:val="clear" w:color="auto" w:fill="FFEFBF"/>
      </w:tcPr>
    </w:tblStylePr>
    <w:tblStylePr w:type="band2Horz">
      <w:rPr>
        <w:color w:val="FFD86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8DA9DB" w:sz="4" w:space="0"/>
      </w:tblBorders>
    </w:tblPr>
    <w:tblStylePr w:type="firstRow">
      <w:rPr>
        <w:i/>
        <w:color w:val="8DA9DB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color="8DA9DB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sz="4" w:space="0"/>
        </w:tcBorders>
        <w:shd w:val="clear" w:color="auto" w:fill="FFFFFF"/>
      </w:tcPr>
    </w:tblStylePr>
    <w:tblStylePr w:type="lastCol">
      <w:rPr>
        <w:i/>
        <w:color w:val="8DA9DB"/>
        <w:sz w:val="22"/>
      </w:rPr>
      <w:tblPr/>
      <w:tcPr>
        <w:tcBorders>
          <w:top w:val="none" w:color="auto" w:sz="0" w:space="0"/>
          <w:left w:val="single" w:color="8DA9DB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color w:val="8DA9DB"/>
        <w:sz w:val="22"/>
      </w:rPr>
      <w:tblPr/>
      <w:tcPr>
        <w:shd w:val="clear" w:color="auto" w:fill="CFDBF0"/>
      </w:tcPr>
    </w:tblStylePr>
    <w:tblStylePr w:type="band2Horz">
      <w:rPr>
        <w:color w:val="8DA9DB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sz="4" w:space="0"/>
          <w:right w:val="none" w:color="auto" w:sz="0" w:space="0"/>
        </w:tcBorders>
        <w:shd w:val="clear" w:color="auto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color="A9D08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sz="4" w:space="0"/>
        </w:tcBorders>
        <w:shd w:val="clear" w:color="auto" w:fill="FFFFFF"/>
      </w:tcPr>
    </w:tblStylePr>
    <w:tblStylePr w:type="lastCol">
      <w:rPr>
        <w:i/>
        <w:color w:val="A9D08E"/>
        <w:sz w:val="22"/>
      </w:rPr>
      <w:tblPr/>
      <w:tcPr>
        <w:tcBorders>
          <w:top w:val="none" w:color="auto" w:sz="0" w:space="0"/>
          <w:left w:val="single" w:color="A9D08E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color w:val="A9D08E"/>
        <w:sz w:val="22"/>
      </w:rPr>
      <w:tblPr/>
      <w:tcPr>
        <w:shd w:val="clear" w:color="auto" w:fill="DAEBCF"/>
      </w:tcPr>
    </w:tblStylePr>
    <w:tblStylePr w:type="band2Horz">
      <w:rPr>
        <w:color w:val="A9D08E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</w:rPr>
      <w:tblPr/>
      <w:tcPr>
        <w:shd w:val="clear" w:color="auto" w:fill="68A2D8"/>
      </w:tcPr>
    </w:tblStylePr>
    <w:tblStylePr w:type="lastRow">
      <w:rPr>
        <w:color w:val="F2F2F2"/>
        <w:sz w:val="22"/>
      </w:rPr>
      <w:tblPr/>
      <w:tcPr>
        <w:shd w:val="clear" w:color="auto" w:fill="68A2D8"/>
      </w:tcPr>
    </w:tblStylePr>
    <w:tblStylePr w:type="firstCol">
      <w:rPr>
        <w:color w:val="F2F2F2"/>
        <w:sz w:val="22"/>
      </w:rPr>
      <w:tblPr/>
      <w:tcPr>
        <w:shd w:val="clear" w:color="auto" w:fill="68A2D8"/>
      </w:tcPr>
    </w:tblStylePr>
    <w:tblStylePr w:type="lastCol">
      <w:rPr>
        <w:color w:val="F2F2F2"/>
        <w:sz w:val="22"/>
      </w:rPr>
      <w:tblPr/>
      <w:tcPr>
        <w:shd w:val="clear" w:color="auto" w:fill="68A2D8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/>
      </w:tcPr>
    </w:tblStylePr>
    <w:tblStylePr w:type="lastRow">
      <w:rPr>
        <w:color w:val="F2F2F2"/>
        <w:sz w:val="22"/>
      </w:rPr>
      <w:tblPr/>
      <w:tcPr>
        <w:shd w:val="clear" w:color="auto" w:fill="F4B184"/>
      </w:tcPr>
    </w:tblStylePr>
    <w:tblStylePr w:type="firstCol">
      <w:rPr>
        <w:color w:val="F2F2F2"/>
        <w:sz w:val="22"/>
      </w:rPr>
      <w:tblPr/>
      <w:tcPr>
        <w:shd w:val="clear" w:color="auto" w:fill="F4B184"/>
      </w:tcPr>
    </w:tblStylePr>
    <w:tblStylePr w:type="lastCol">
      <w:rPr>
        <w:color w:val="F2F2F2"/>
        <w:sz w:val="22"/>
      </w:rPr>
      <w:tblPr/>
      <w:tcPr>
        <w:shd w:val="clear" w:color="auto" w:fill="F4B18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/>
      </w:tcPr>
    </w:tblStylePr>
    <w:tblStylePr w:type="lastRow">
      <w:rPr>
        <w:color w:val="F2F2F2"/>
        <w:sz w:val="22"/>
      </w:rPr>
      <w:tblPr/>
      <w:tcPr>
        <w:shd w:val="clear" w:color="auto" w:fill="A5A5A5"/>
      </w:tcPr>
    </w:tblStylePr>
    <w:tblStylePr w:type="firstCol">
      <w:rPr>
        <w:color w:val="F2F2F2"/>
        <w:sz w:val="22"/>
      </w:rPr>
      <w:tblPr/>
      <w:tcPr>
        <w:shd w:val="clear" w:color="auto" w:fill="A5A5A5"/>
      </w:tcPr>
    </w:tblStylePr>
    <w:tblStylePr w:type="lastCol">
      <w:rPr>
        <w:color w:val="F2F2F2"/>
        <w:sz w:val="22"/>
      </w:rPr>
      <w:tblPr/>
      <w:tcPr>
        <w:shd w:val="clear" w:color="auto" w:fill="A5A5A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/>
      </w:tcPr>
    </w:tblStylePr>
    <w:tblStylePr w:type="lastRow">
      <w:rPr>
        <w:color w:val="F2F2F2"/>
        <w:sz w:val="22"/>
      </w:rPr>
      <w:tblPr/>
      <w:tcPr>
        <w:shd w:val="clear" w:color="auto" w:fill="FFD865"/>
      </w:tcPr>
    </w:tblStylePr>
    <w:tblStylePr w:type="firstCol">
      <w:rPr>
        <w:color w:val="F2F2F2"/>
        <w:sz w:val="22"/>
      </w:rPr>
      <w:tblPr/>
      <w:tcPr>
        <w:shd w:val="clear" w:color="auto" w:fill="FFD865"/>
      </w:tcPr>
    </w:tblStylePr>
    <w:tblStylePr w:type="lastCol">
      <w:rPr>
        <w:color w:val="F2F2F2"/>
        <w:sz w:val="22"/>
      </w:rPr>
      <w:tblPr/>
      <w:tcPr>
        <w:shd w:val="clear" w:color="auto" w:fill="FFD86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</w:rPr>
      <w:tblPr/>
      <w:tcPr>
        <w:shd w:val="clear" w:color="auto" w:fill="4472C4"/>
      </w:tcPr>
    </w:tblStylePr>
    <w:tblStylePr w:type="lastRow">
      <w:rPr>
        <w:color w:val="F2F2F2"/>
        <w:sz w:val="22"/>
      </w:rPr>
      <w:tblPr/>
      <w:tcPr>
        <w:shd w:val="clear" w:color="auto" w:fill="4472C4"/>
      </w:tcPr>
    </w:tblStylePr>
    <w:tblStylePr w:type="firstCol">
      <w:rPr>
        <w:color w:val="F2F2F2"/>
        <w:sz w:val="22"/>
      </w:rPr>
      <w:tblPr/>
      <w:tcPr>
        <w:shd w:val="clear" w:color="auto" w:fill="4472C4"/>
      </w:tcPr>
    </w:tblStylePr>
    <w:tblStylePr w:type="lastCol">
      <w:rPr>
        <w:color w:val="F2F2F2"/>
        <w:sz w:val="22"/>
      </w:rPr>
      <w:tblPr/>
      <w:tcPr>
        <w:shd w:val="clear" w:color="auto" w:fill="4472C4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/>
      </w:tcPr>
    </w:tblStylePr>
    <w:tblStylePr w:type="lastRow">
      <w:rPr>
        <w:color w:val="F2F2F2"/>
        <w:sz w:val="22"/>
      </w:rPr>
      <w:tblPr/>
      <w:tcPr>
        <w:shd w:val="clear" w:color="auto" w:fill="70AD47"/>
      </w:tcPr>
    </w:tblStylePr>
    <w:tblStylePr w:type="firstCol">
      <w:rPr>
        <w:color w:val="F2F2F2"/>
        <w:sz w:val="22"/>
      </w:rPr>
      <w:tblPr/>
      <w:tcPr>
        <w:shd w:val="clear" w:color="auto" w:fill="70AD47"/>
      </w:tcPr>
    </w:tblStylePr>
    <w:tblStylePr w:type="lastCol">
      <w:rPr>
        <w:color w:val="F2F2F2"/>
        <w:sz w:val="22"/>
      </w:rPr>
      <w:tblPr/>
      <w:tcPr>
        <w:shd w:val="clear" w:color="auto" w:fill="70AD4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Tabelacomgrade">
    <w:name w:val="Table Grid"/>
    <w:basedOn w:val="Tabelanormal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1</Pages>
  <Words>256</Words>
  <Characters>1410</Characters>
  <CharactersWithSpaces>1643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2021-02-08T18:37:00Z</dcterms:created>
  <dc:creator>Alef Aguiar Sampaio</dc:creator>
  <dc:description/>
  <dc:language>pt-BR</dc:language>
  <cp:lastModifiedBy>Alef Aguiar Sampaio</cp:lastModifiedBy>
  <cp:lastPrinted>2021-01-07T19:45:00Z</cp:lastPrinted>
  <dcterms:modified xsi:type="dcterms:W3CDTF">2021-02-08T18:37:00Z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